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0B98A" w14:textId="009F2DED" w:rsidR="005E5F0D" w:rsidRDefault="005E5F0D" w:rsidP="005E5F0D">
      <w:pPr>
        <w:pStyle w:val="Heading1"/>
        <w:numPr>
          <w:ilvl w:val="0"/>
          <w:numId w:val="0"/>
        </w:numPr>
      </w:pPr>
      <w:bookmarkStart w:id="0" w:name="_Toc26282757"/>
      <w:r>
        <w:t>Social and Environmental Screening Template</w:t>
      </w:r>
      <w:bookmarkEnd w:id="0"/>
      <w:r>
        <w:t xml:space="preserve"> (2021 SESP Template, Version 1)</w:t>
      </w:r>
    </w:p>
    <w:p w14:paraId="75CDC6AA" w14:textId="352FC9AB" w:rsidR="005E5F0D" w:rsidRDefault="005E5F0D" w:rsidP="005E5F0D">
      <w:pPr>
        <w:rPr>
          <w:i/>
        </w:rPr>
      </w:pPr>
      <w:r w:rsidRPr="00FC7D8A">
        <w:rPr>
          <w:i/>
          <w:szCs w:val="20"/>
        </w:rPr>
        <w:t xml:space="preserve">The completed </w:t>
      </w:r>
      <w:r>
        <w:rPr>
          <w:i/>
          <w:szCs w:val="20"/>
        </w:rPr>
        <w:t xml:space="preserve">template, which constitutes the Social and Environmental Screening Report, </w:t>
      </w:r>
      <w:r w:rsidRPr="00FC7D8A">
        <w:rPr>
          <w:i/>
          <w:szCs w:val="20"/>
        </w:rPr>
        <w:t>must be included as an annex to the Project Document</w:t>
      </w:r>
      <w:r>
        <w:rPr>
          <w:i/>
          <w:szCs w:val="20"/>
        </w:rPr>
        <w:t xml:space="preserve"> at the design stage.</w:t>
      </w:r>
      <w:r>
        <w:rPr>
          <w:i/>
        </w:rPr>
        <w:t xml:space="preserve"> </w:t>
      </w:r>
      <w:r w:rsidRPr="002A64EC">
        <w:rPr>
          <w:i/>
        </w:rPr>
        <w:t xml:space="preserve">Note: </w:t>
      </w:r>
      <w:r>
        <w:rPr>
          <w:i/>
        </w:rPr>
        <w:t xml:space="preserve">this template will be converted into an online tool. The online version will guide users through the process and will embed relevant guidance. </w:t>
      </w:r>
    </w:p>
    <w:p w14:paraId="05586663" w14:textId="77777777" w:rsidR="005E5F0D" w:rsidRDefault="005E5F0D" w:rsidP="005E5F0D">
      <w:pPr>
        <w:rPr>
          <w:i/>
        </w:rPr>
      </w:pPr>
    </w:p>
    <w:p w14:paraId="44E9EFFE" w14:textId="77777777" w:rsidR="005E5F0D" w:rsidRPr="001A0CAF" w:rsidRDefault="005E5F0D" w:rsidP="00310069">
      <w:pPr>
        <w:spacing w:before="200"/>
        <w:rPr>
          <w:b/>
          <w:color w:val="4F81BD"/>
          <w:sz w:val="24"/>
        </w:rPr>
      </w:pPr>
      <w:r w:rsidRPr="001A0CAF">
        <w:rPr>
          <w:b/>
          <w:color w:val="4F81BD"/>
          <w:sz w:val="24"/>
        </w:rPr>
        <w:t>Project Information</w:t>
      </w:r>
    </w:p>
    <w:p w14:paraId="5DA8BBB0" w14:textId="77777777" w:rsidR="005E5F0D" w:rsidRDefault="005E5F0D" w:rsidP="005E5F0D"/>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9023"/>
      </w:tblGrid>
      <w:tr w:rsidR="005E5F0D" w:rsidRPr="004B3E18" w14:paraId="7A74A150" w14:textId="77777777" w:rsidTr="00310069">
        <w:trPr>
          <w:trHeight w:val="251"/>
        </w:trPr>
        <w:tc>
          <w:tcPr>
            <w:tcW w:w="4225" w:type="dxa"/>
            <w:shd w:val="clear" w:color="auto" w:fill="C6D9F1"/>
            <w:vAlign w:val="center"/>
          </w:tcPr>
          <w:p w14:paraId="2D3535AA" w14:textId="77777777" w:rsidR="005E5F0D" w:rsidRPr="004B3E18" w:rsidRDefault="005E5F0D" w:rsidP="00657A52">
            <w:pPr>
              <w:tabs>
                <w:tab w:val="left" w:pos="360"/>
              </w:tabs>
              <w:rPr>
                <w:b/>
                <w:i/>
                <w:color w:val="000000"/>
                <w:szCs w:val="20"/>
              </w:rPr>
            </w:pPr>
            <w:r w:rsidRPr="004B3E18">
              <w:rPr>
                <w:b/>
                <w:i/>
                <w:color w:val="000000"/>
                <w:szCs w:val="20"/>
              </w:rPr>
              <w:t xml:space="preserve">Project Information </w:t>
            </w:r>
          </w:p>
        </w:tc>
        <w:tc>
          <w:tcPr>
            <w:tcW w:w="9023" w:type="dxa"/>
            <w:shd w:val="clear" w:color="auto" w:fill="C6D9F1"/>
            <w:vAlign w:val="center"/>
          </w:tcPr>
          <w:p w14:paraId="6D5895B8" w14:textId="77777777" w:rsidR="005E5F0D" w:rsidRPr="004B3E18" w:rsidRDefault="005E5F0D" w:rsidP="00657A52">
            <w:pPr>
              <w:rPr>
                <w:i/>
                <w:color w:val="000000"/>
                <w:szCs w:val="20"/>
              </w:rPr>
            </w:pPr>
          </w:p>
        </w:tc>
      </w:tr>
      <w:tr w:rsidR="00720D1B" w:rsidRPr="004B3E18" w14:paraId="12C516E8" w14:textId="77777777" w:rsidTr="00310069">
        <w:trPr>
          <w:trHeight w:val="288"/>
        </w:trPr>
        <w:tc>
          <w:tcPr>
            <w:tcW w:w="4225" w:type="dxa"/>
            <w:vAlign w:val="center"/>
          </w:tcPr>
          <w:p w14:paraId="675D626F" w14:textId="77777777" w:rsidR="00720D1B" w:rsidRPr="00310069" w:rsidRDefault="00720D1B" w:rsidP="00720D1B">
            <w:pPr>
              <w:pStyle w:val="ColorfulList-Accent11"/>
              <w:numPr>
                <w:ilvl w:val="0"/>
                <w:numId w:val="4"/>
              </w:numPr>
              <w:ind w:left="360"/>
              <w:rPr>
                <w:rFonts w:ascii="Arial" w:hAnsi="Arial" w:cs="Arial"/>
                <w:sz w:val="18"/>
                <w:szCs w:val="18"/>
              </w:rPr>
            </w:pPr>
            <w:r w:rsidRPr="00310069">
              <w:rPr>
                <w:rFonts w:ascii="Arial" w:hAnsi="Arial" w:cs="Arial"/>
                <w:sz w:val="18"/>
                <w:szCs w:val="18"/>
              </w:rPr>
              <w:t>Project Title</w:t>
            </w:r>
          </w:p>
        </w:tc>
        <w:tc>
          <w:tcPr>
            <w:tcW w:w="9023" w:type="dxa"/>
            <w:vAlign w:val="center"/>
          </w:tcPr>
          <w:p w14:paraId="04963D94" w14:textId="359A26C3" w:rsidR="00720D1B" w:rsidRPr="004B3E18" w:rsidRDefault="007E30DB" w:rsidP="00720D1B">
            <w:r w:rsidRPr="007E30DB">
              <w:rPr>
                <w:rFonts w:cs="Arial"/>
              </w:rPr>
              <w:t>Transforming Forest Landscape Governance in the Lower Ogooué – Lower Nyanga Landscape Corridor, Gabon</w:t>
            </w:r>
          </w:p>
        </w:tc>
      </w:tr>
      <w:tr w:rsidR="00720D1B" w:rsidRPr="004B3E18" w14:paraId="2A81D115" w14:textId="77777777" w:rsidTr="00310069">
        <w:trPr>
          <w:trHeight w:val="288"/>
        </w:trPr>
        <w:tc>
          <w:tcPr>
            <w:tcW w:w="4225" w:type="dxa"/>
            <w:vAlign w:val="center"/>
          </w:tcPr>
          <w:p w14:paraId="2E0C8857" w14:textId="77777777" w:rsidR="00720D1B" w:rsidRPr="00310069" w:rsidRDefault="00720D1B" w:rsidP="00720D1B">
            <w:pPr>
              <w:pStyle w:val="ColorfulList-Accent11"/>
              <w:numPr>
                <w:ilvl w:val="0"/>
                <w:numId w:val="4"/>
              </w:numPr>
              <w:ind w:left="360"/>
              <w:rPr>
                <w:rFonts w:ascii="Arial" w:hAnsi="Arial" w:cs="Arial"/>
                <w:sz w:val="18"/>
                <w:szCs w:val="18"/>
              </w:rPr>
            </w:pPr>
            <w:r w:rsidRPr="00310069">
              <w:rPr>
                <w:rFonts w:ascii="Arial" w:hAnsi="Arial" w:cs="Arial"/>
                <w:sz w:val="18"/>
                <w:szCs w:val="18"/>
              </w:rPr>
              <w:t>Project Number (i.e. Atlas project ID, PIMS+)</w:t>
            </w:r>
          </w:p>
        </w:tc>
        <w:tc>
          <w:tcPr>
            <w:tcW w:w="9023" w:type="dxa"/>
            <w:vAlign w:val="center"/>
          </w:tcPr>
          <w:p w14:paraId="31D74514" w14:textId="5E9471F0" w:rsidR="00720D1B" w:rsidRPr="004B3E18" w:rsidRDefault="00720D1B" w:rsidP="00720D1B">
            <w:r w:rsidRPr="000667C4">
              <w:rPr>
                <w:rFonts w:cs="Arial"/>
              </w:rPr>
              <w:t xml:space="preserve">ATLAS Award ID: </w:t>
            </w:r>
            <w:r w:rsidRPr="00B22E1A">
              <w:rPr>
                <w:rFonts w:cs="Arial"/>
                <w:lang w:val="en-GB"/>
              </w:rPr>
              <w:t>00131063</w:t>
            </w:r>
            <w:r w:rsidR="000C1D96" w:rsidRPr="00B22E1A">
              <w:rPr>
                <w:rFonts w:cs="Arial"/>
                <w:lang w:val="en-GB"/>
              </w:rPr>
              <w:t xml:space="preserve"> / </w:t>
            </w:r>
            <w:r w:rsidRPr="000667C4">
              <w:rPr>
                <w:rFonts w:cs="Arial"/>
              </w:rPr>
              <w:t xml:space="preserve">ATLAS Project/Output ID: </w:t>
            </w:r>
            <w:r w:rsidRPr="00B22E1A">
              <w:rPr>
                <w:rFonts w:cs="Arial"/>
                <w:lang w:val="en-GB"/>
              </w:rPr>
              <w:t>00124212</w:t>
            </w:r>
            <w:r w:rsidR="000C1D96" w:rsidRPr="00B22E1A">
              <w:rPr>
                <w:rFonts w:cs="Arial"/>
                <w:lang w:val="en-GB"/>
              </w:rPr>
              <w:t xml:space="preserve"> / </w:t>
            </w:r>
            <w:r w:rsidRPr="000667C4">
              <w:rPr>
                <w:rFonts w:cs="Arial"/>
              </w:rPr>
              <w:t>PIMS number: 662</w:t>
            </w:r>
            <w:r w:rsidR="00A7182F">
              <w:rPr>
                <w:rFonts w:cs="Arial"/>
              </w:rPr>
              <w:t>6</w:t>
            </w:r>
          </w:p>
        </w:tc>
      </w:tr>
      <w:tr w:rsidR="00720D1B" w:rsidRPr="004B3E18" w14:paraId="144C4268" w14:textId="77777777" w:rsidTr="00310069">
        <w:trPr>
          <w:trHeight w:val="288"/>
        </w:trPr>
        <w:tc>
          <w:tcPr>
            <w:tcW w:w="4225" w:type="dxa"/>
            <w:vAlign w:val="center"/>
          </w:tcPr>
          <w:p w14:paraId="513ECAAD" w14:textId="77777777" w:rsidR="00720D1B" w:rsidRPr="00310069" w:rsidRDefault="00720D1B" w:rsidP="00720D1B">
            <w:pPr>
              <w:pStyle w:val="ColorfulList-Accent11"/>
              <w:numPr>
                <w:ilvl w:val="0"/>
                <w:numId w:val="4"/>
              </w:numPr>
              <w:ind w:left="360"/>
              <w:rPr>
                <w:rFonts w:ascii="Arial" w:hAnsi="Arial" w:cs="Arial"/>
                <w:sz w:val="18"/>
                <w:szCs w:val="18"/>
              </w:rPr>
            </w:pPr>
            <w:r w:rsidRPr="00310069">
              <w:rPr>
                <w:rFonts w:ascii="Arial" w:hAnsi="Arial" w:cs="Arial"/>
                <w:sz w:val="18"/>
                <w:szCs w:val="18"/>
              </w:rPr>
              <w:t>Location (Global/Region/Country)</w:t>
            </w:r>
          </w:p>
        </w:tc>
        <w:tc>
          <w:tcPr>
            <w:tcW w:w="9023" w:type="dxa"/>
            <w:vAlign w:val="center"/>
          </w:tcPr>
          <w:p w14:paraId="70F22397" w14:textId="42BA5251" w:rsidR="00720D1B" w:rsidRPr="004B3E18" w:rsidRDefault="00720D1B" w:rsidP="00720D1B">
            <w:r w:rsidRPr="000667C4">
              <w:rPr>
                <w:rFonts w:eastAsia="MS Mincho" w:cs="Arial"/>
                <w:lang w:eastAsia="ja-JP"/>
              </w:rPr>
              <w:t>Gabon</w:t>
            </w:r>
          </w:p>
        </w:tc>
      </w:tr>
      <w:tr w:rsidR="00720D1B" w:rsidRPr="004B3E18" w14:paraId="4C39F513" w14:textId="77777777" w:rsidTr="00310069">
        <w:trPr>
          <w:trHeight w:val="288"/>
        </w:trPr>
        <w:tc>
          <w:tcPr>
            <w:tcW w:w="4225" w:type="dxa"/>
            <w:vAlign w:val="center"/>
          </w:tcPr>
          <w:p w14:paraId="4C9C4EA5" w14:textId="77777777" w:rsidR="00720D1B" w:rsidRPr="00310069" w:rsidRDefault="00720D1B" w:rsidP="00720D1B">
            <w:pPr>
              <w:pStyle w:val="ColorfulList-Accent11"/>
              <w:numPr>
                <w:ilvl w:val="0"/>
                <w:numId w:val="4"/>
              </w:numPr>
              <w:ind w:left="360"/>
              <w:rPr>
                <w:rFonts w:ascii="Arial" w:hAnsi="Arial" w:cs="Arial"/>
                <w:sz w:val="18"/>
                <w:szCs w:val="18"/>
              </w:rPr>
            </w:pPr>
            <w:r w:rsidRPr="00310069">
              <w:rPr>
                <w:rFonts w:ascii="Arial" w:hAnsi="Arial" w:cs="Arial"/>
                <w:sz w:val="18"/>
                <w:szCs w:val="18"/>
              </w:rPr>
              <w:t>Project stage (Design or Implementation)</w:t>
            </w:r>
          </w:p>
        </w:tc>
        <w:tc>
          <w:tcPr>
            <w:tcW w:w="9023" w:type="dxa"/>
            <w:vAlign w:val="center"/>
          </w:tcPr>
          <w:p w14:paraId="2381F8FE" w14:textId="00F4CF70" w:rsidR="00720D1B" w:rsidRPr="004B3E18" w:rsidRDefault="00720D1B" w:rsidP="00720D1B">
            <w:r w:rsidRPr="000667C4">
              <w:rPr>
                <w:rFonts w:eastAsia="MS Mincho" w:cs="Arial"/>
                <w:lang w:eastAsia="ja-JP"/>
              </w:rPr>
              <w:t>Design</w:t>
            </w:r>
          </w:p>
        </w:tc>
      </w:tr>
      <w:tr w:rsidR="00720D1B" w:rsidRPr="004B3E18" w14:paraId="00FE6AE4" w14:textId="77777777" w:rsidTr="00310069">
        <w:trPr>
          <w:trHeight w:val="288"/>
        </w:trPr>
        <w:tc>
          <w:tcPr>
            <w:tcW w:w="4225" w:type="dxa"/>
            <w:vAlign w:val="center"/>
          </w:tcPr>
          <w:p w14:paraId="667BBAB5" w14:textId="77777777" w:rsidR="00720D1B" w:rsidRPr="00310069" w:rsidRDefault="00720D1B" w:rsidP="00720D1B">
            <w:pPr>
              <w:pStyle w:val="ColorfulList-Accent11"/>
              <w:numPr>
                <w:ilvl w:val="0"/>
                <w:numId w:val="4"/>
              </w:numPr>
              <w:ind w:left="360"/>
              <w:rPr>
                <w:rFonts w:ascii="Arial" w:hAnsi="Arial" w:cs="Arial"/>
                <w:sz w:val="18"/>
                <w:szCs w:val="18"/>
              </w:rPr>
            </w:pPr>
            <w:r w:rsidRPr="00310069">
              <w:rPr>
                <w:rFonts w:ascii="Arial" w:hAnsi="Arial" w:cs="Arial"/>
                <w:sz w:val="18"/>
                <w:szCs w:val="18"/>
              </w:rPr>
              <w:t>Date</w:t>
            </w:r>
          </w:p>
        </w:tc>
        <w:tc>
          <w:tcPr>
            <w:tcW w:w="9023" w:type="dxa"/>
            <w:vAlign w:val="center"/>
          </w:tcPr>
          <w:p w14:paraId="33B6A5AB" w14:textId="45A14C1F" w:rsidR="00720D1B" w:rsidRPr="004B3E18" w:rsidRDefault="0066667F" w:rsidP="00720D1B">
            <w:r>
              <w:rPr>
                <w:rFonts w:eastAsia="MS Mincho" w:cs="Arial"/>
                <w:lang w:eastAsia="ja-JP"/>
              </w:rPr>
              <w:t>01 September 2021</w:t>
            </w:r>
          </w:p>
        </w:tc>
      </w:tr>
    </w:tbl>
    <w:p w14:paraId="3B57512B" w14:textId="77777777" w:rsidR="005E5F0D" w:rsidRDefault="005E5F0D" w:rsidP="005E5F0D">
      <w:pPr>
        <w:tabs>
          <w:tab w:val="left" w:pos="360"/>
        </w:tabs>
        <w:rPr>
          <w:szCs w:val="20"/>
        </w:rPr>
      </w:pPr>
    </w:p>
    <w:p w14:paraId="1FD1BC23" w14:textId="77777777" w:rsidR="005E5F0D" w:rsidRPr="004638CE" w:rsidRDefault="005E5F0D" w:rsidP="00310069">
      <w:pPr>
        <w:spacing w:before="200"/>
        <w:rPr>
          <w:b/>
          <w:color w:val="4F81BD"/>
          <w:sz w:val="24"/>
        </w:rPr>
      </w:pPr>
      <w:r w:rsidRPr="004638CE">
        <w:rPr>
          <w:b/>
          <w:color w:val="4F81BD"/>
          <w:sz w:val="24"/>
        </w:rPr>
        <w:t xml:space="preserve">Part A. Integrating </w:t>
      </w:r>
      <w:r>
        <w:rPr>
          <w:b/>
          <w:color w:val="4F81BD"/>
          <w:sz w:val="24"/>
        </w:rPr>
        <w:t>Programming</w:t>
      </w:r>
      <w:r w:rsidRPr="004638CE">
        <w:rPr>
          <w:b/>
          <w:color w:val="4F81BD"/>
          <w:sz w:val="24"/>
        </w:rPr>
        <w:t xml:space="preserve"> Principles to Strengthen Social and Environmental Sustainability</w:t>
      </w:r>
    </w:p>
    <w:p w14:paraId="4C2B3DAA" w14:textId="77777777" w:rsidR="005E5F0D" w:rsidRPr="00372083" w:rsidRDefault="005E5F0D" w:rsidP="005E5F0D">
      <w:pPr>
        <w:rPr>
          <w:b/>
          <w:szCs w:val="20"/>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8"/>
      </w:tblGrid>
      <w:tr w:rsidR="005E5F0D" w:rsidRPr="004B3E18" w14:paraId="6854A91C" w14:textId="77777777" w:rsidTr="00657A52">
        <w:trPr>
          <w:trHeight w:val="449"/>
        </w:trPr>
        <w:tc>
          <w:tcPr>
            <w:tcW w:w="13248" w:type="dxa"/>
            <w:shd w:val="clear" w:color="auto" w:fill="0F243E"/>
            <w:vAlign w:val="center"/>
          </w:tcPr>
          <w:p w14:paraId="31E99061" w14:textId="77777777" w:rsidR="005E5F0D" w:rsidRPr="00C223A4" w:rsidRDefault="005E5F0D" w:rsidP="00657A52">
            <w:pPr>
              <w:rPr>
                <w:sz w:val="20"/>
                <w:szCs w:val="22"/>
              </w:rPr>
            </w:pPr>
            <w:r w:rsidRPr="00C223A4">
              <w:rPr>
                <w:b/>
                <w:sz w:val="20"/>
                <w:szCs w:val="22"/>
              </w:rPr>
              <w:t>QUESTION 1: How Does the Project Integrate the Programming Principles in Order to Strengthen Social and Environmental Sustainability?</w:t>
            </w:r>
          </w:p>
        </w:tc>
      </w:tr>
      <w:tr w:rsidR="005E5F0D" w:rsidRPr="004B3E18" w14:paraId="7DE1E81E" w14:textId="77777777" w:rsidTr="00657A52">
        <w:tc>
          <w:tcPr>
            <w:tcW w:w="13248" w:type="dxa"/>
            <w:shd w:val="clear" w:color="auto" w:fill="C6D9F1"/>
          </w:tcPr>
          <w:p w14:paraId="12E88924" w14:textId="77777777" w:rsidR="005E5F0D" w:rsidRPr="00C223A4" w:rsidRDefault="005E5F0D" w:rsidP="00657A52">
            <w:pPr>
              <w:tabs>
                <w:tab w:val="left" w:pos="432"/>
              </w:tabs>
              <w:spacing w:before="60" w:after="60"/>
              <w:rPr>
                <w:rFonts w:eastAsia="Times New Roman"/>
                <w:b/>
                <w:i/>
                <w:sz w:val="20"/>
                <w:szCs w:val="22"/>
              </w:rPr>
            </w:pPr>
            <w:r w:rsidRPr="00C223A4">
              <w:rPr>
                <w:rFonts w:eastAsia="Times New Roman"/>
                <w:b/>
                <w:i/>
                <w:sz w:val="20"/>
                <w:szCs w:val="22"/>
              </w:rPr>
              <w:t>Briefly describe in the space below how the project mainstreams the human rights-based approach</w:t>
            </w:r>
          </w:p>
        </w:tc>
      </w:tr>
      <w:tr w:rsidR="005E5F0D" w:rsidRPr="004B3E18" w14:paraId="3C77AA06" w14:textId="77777777" w:rsidTr="00657A52">
        <w:trPr>
          <w:trHeight w:val="413"/>
        </w:trPr>
        <w:tc>
          <w:tcPr>
            <w:tcW w:w="13248" w:type="dxa"/>
          </w:tcPr>
          <w:p w14:paraId="5E92B005" w14:textId="1BB0758B" w:rsidR="0064088B" w:rsidRPr="00C223A4" w:rsidRDefault="00720D1B" w:rsidP="0017554A">
            <w:pPr>
              <w:pStyle w:val="ColorfulList-Accent11"/>
              <w:keepNext/>
              <w:keepLines/>
              <w:tabs>
                <w:tab w:val="left" w:pos="432"/>
              </w:tabs>
              <w:spacing w:before="60" w:after="60"/>
              <w:ind w:left="0"/>
              <w:outlineLvl w:val="7"/>
              <w:rPr>
                <w:rFonts w:ascii="Arial" w:hAnsi="Arial" w:cs="Arial"/>
                <w:szCs w:val="22"/>
              </w:rPr>
            </w:pPr>
            <w:r w:rsidRPr="00C223A4">
              <w:rPr>
                <w:rFonts w:ascii="Arial" w:hAnsi="Arial" w:cs="Arial"/>
                <w:szCs w:val="22"/>
              </w:rPr>
              <w:lastRenderedPageBreak/>
              <w:t xml:space="preserve">The project </w:t>
            </w:r>
            <w:r w:rsidR="00256407">
              <w:rPr>
                <w:rFonts w:ascii="Arial" w:hAnsi="Arial" w:cs="Arial"/>
                <w:szCs w:val="22"/>
              </w:rPr>
              <w:t>is</w:t>
            </w:r>
            <w:r w:rsidRPr="00C223A4">
              <w:rPr>
                <w:rFonts w:ascii="Arial" w:hAnsi="Arial" w:cs="Arial"/>
                <w:szCs w:val="22"/>
              </w:rPr>
              <w:t xml:space="preserve"> designed and </w:t>
            </w:r>
            <w:r w:rsidR="00256407">
              <w:rPr>
                <w:rFonts w:ascii="Arial" w:hAnsi="Arial" w:cs="Arial"/>
                <w:szCs w:val="22"/>
              </w:rPr>
              <w:t xml:space="preserve">will be </w:t>
            </w:r>
            <w:r w:rsidRPr="00C223A4">
              <w:rPr>
                <w:rFonts w:ascii="Arial" w:hAnsi="Arial" w:cs="Arial"/>
                <w:szCs w:val="22"/>
              </w:rPr>
              <w:t>implemented in line with the UNDP Social and Environmental Standards</w:t>
            </w:r>
            <w:r w:rsidR="00256407">
              <w:rPr>
                <w:rFonts w:ascii="Arial" w:hAnsi="Arial" w:cs="Arial"/>
                <w:szCs w:val="22"/>
              </w:rPr>
              <w:t>,</w:t>
            </w:r>
            <w:r w:rsidRPr="00C223A4">
              <w:rPr>
                <w:rFonts w:ascii="Arial" w:hAnsi="Arial" w:cs="Arial"/>
                <w:szCs w:val="22"/>
              </w:rPr>
              <w:t xml:space="preserve"> which include</w:t>
            </w:r>
            <w:r w:rsidR="00256407">
              <w:rPr>
                <w:rFonts w:ascii="Arial" w:hAnsi="Arial" w:cs="Arial"/>
                <w:szCs w:val="22"/>
              </w:rPr>
              <w:t>s</w:t>
            </w:r>
            <w:r w:rsidRPr="00C223A4">
              <w:rPr>
                <w:rFonts w:ascii="Arial" w:hAnsi="Arial" w:cs="Arial"/>
                <w:szCs w:val="22"/>
              </w:rPr>
              <w:t xml:space="preserve"> Principle 1 on Human Rights</w:t>
            </w:r>
            <w:r w:rsidR="00202827">
              <w:rPr>
                <w:rFonts w:ascii="Arial" w:hAnsi="Arial" w:cs="Arial"/>
                <w:szCs w:val="22"/>
              </w:rPr>
              <w:t xml:space="preserve"> as well as ensuring the </w:t>
            </w:r>
            <w:r w:rsidR="00256407">
              <w:rPr>
                <w:rFonts w:ascii="Arial" w:hAnsi="Arial" w:cs="Arial"/>
                <w:szCs w:val="22"/>
              </w:rPr>
              <w:t xml:space="preserve">full </w:t>
            </w:r>
            <w:r w:rsidR="00202827">
              <w:rPr>
                <w:rFonts w:ascii="Arial" w:hAnsi="Arial" w:cs="Arial"/>
                <w:szCs w:val="22"/>
              </w:rPr>
              <w:t xml:space="preserve">integration of gender </w:t>
            </w:r>
            <w:r w:rsidR="00256407">
              <w:rPr>
                <w:rFonts w:ascii="Arial" w:hAnsi="Arial" w:cs="Arial"/>
                <w:szCs w:val="22"/>
              </w:rPr>
              <w:t xml:space="preserve">dimensions </w:t>
            </w:r>
            <w:r w:rsidR="00202827">
              <w:rPr>
                <w:rFonts w:ascii="Arial" w:hAnsi="Arial" w:cs="Arial"/>
                <w:szCs w:val="22"/>
              </w:rPr>
              <w:t>and social inclusion</w:t>
            </w:r>
            <w:r w:rsidRPr="00C223A4">
              <w:rPr>
                <w:rFonts w:ascii="Arial" w:hAnsi="Arial" w:cs="Arial"/>
                <w:szCs w:val="22"/>
              </w:rPr>
              <w:t xml:space="preserve">. </w:t>
            </w:r>
            <w:r w:rsidR="0017554A">
              <w:rPr>
                <w:rFonts w:ascii="Arial" w:hAnsi="Arial" w:cs="Arial"/>
                <w:szCs w:val="22"/>
              </w:rPr>
              <w:t xml:space="preserve">The project will also align with the recommendations of the </w:t>
            </w:r>
            <w:r w:rsidR="0017554A" w:rsidRPr="00B22E1A">
              <w:rPr>
                <w:rFonts w:ascii="Arial" w:hAnsi="Arial" w:cs="Arial"/>
                <w:szCs w:val="22"/>
              </w:rPr>
              <w:t xml:space="preserve">Policy Brief from the UN Special Rapporteur on Human Rights and the Environment (August 2021). </w:t>
            </w:r>
            <w:r w:rsidR="00202827">
              <w:rPr>
                <w:rFonts w:ascii="Arial" w:hAnsi="Arial" w:cs="Arial"/>
                <w:szCs w:val="22"/>
              </w:rPr>
              <w:t>Inclusive and equitable s</w:t>
            </w:r>
            <w:r w:rsidRPr="00C223A4">
              <w:rPr>
                <w:rFonts w:ascii="Arial" w:hAnsi="Arial" w:cs="Arial"/>
                <w:szCs w:val="22"/>
              </w:rPr>
              <w:t>takeholder participation</w:t>
            </w:r>
            <w:r w:rsidR="00C36486">
              <w:rPr>
                <w:rFonts w:ascii="Arial" w:hAnsi="Arial" w:cs="Arial"/>
                <w:szCs w:val="22"/>
              </w:rPr>
              <w:t xml:space="preserve"> and a</w:t>
            </w:r>
            <w:r w:rsidRPr="00C223A4">
              <w:rPr>
                <w:rFonts w:ascii="Arial" w:hAnsi="Arial" w:cs="Arial"/>
                <w:szCs w:val="22"/>
              </w:rPr>
              <w:t xml:space="preserve"> respect for human rights, including no-discrimination, will underpin all aspects of the </w:t>
            </w:r>
            <w:r w:rsidR="00256407">
              <w:rPr>
                <w:rFonts w:ascii="Arial" w:hAnsi="Arial" w:cs="Arial"/>
                <w:szCs w:val="22"/>
              </w:rPr>
              <w:t xml:space="preserve">project’s </w:t>
            </w:r>
            <w:r w:rsidRPr="00C223A4">
              <w:rPr>
                <w:rFonts w:ascii="Arial" w:hAnsi="Arial" w:cs="Arial"/>
                <w:szCs w:val="22"/>
              </w:rPr>
              <w:t xml:space="preserve">design and implementation. </w:t>
            </w:r>
            <w:r w:rsidR="00256407">
              <w:rPr>
                <w:rFonts w:ascii="Arial" w:hAnsi="Arial" w:cs="Arial"/>
                <w:szCs w:val="22"/>
              </w:rPr>
              <w:t>It</w:t>
            </w:r>
            <w:r w:rsidRPr="00C223A4">
              <w:rPr>
                <w:rFonts w:ascii="Arial" w:hAnsi="Arial" w:cs="Arial"/>
                <w:szCs w:val="22"/>
              </w:rPr>
              <w:t xml:space="preserve"> </w:t>
            </w:r>
            <w:r w:rsidR="00256407">
              <w:rPr>
                <w:rFonts w:ascii="Arial" w:hAnsi="Arial" w:cs="Arial"/>
                <w:szCs w:val="22"/>
              </w:rPr>
              <w:t>also will specifically</w:t>
            </w:r>
            <w:r w:rsidR="00256407" w:rsidRPr="00C223A4">
              <w:rPr>
                <w:rFonts w:ascii="Arial" w:hAnsi="Arial" w:cs="Arial"/>
                <w:szCs w:val="22"/>
              </w:rPr>
              <w:t xml:space="preserve"> </w:t>
            </w:r>
            <w:r w:rsidRPr="00C223A4">
              <w:rPr>
                <w:rFonts w:ascii="Arial" w:hAnsi="Arial" w:cs="Arial"/>
                <w:szCs w:val="22"/>
              </w:rPr>
              <w:t xml:space="preserve">recognize </w:t>
            </w:r>
            <w:r w:rsidR="00C36486" w:rsidRPr="00C223A4">
              <w:rPr>
                <w:rFonts w:ascii="Arial" w:hAnsi="Arial" w:cs="Arial"/>
                <w:szCs w:val="22"/>
              </w:rPr>
              <w:t xml:space="preserve">and respect </w:t>
            </w:r>
            <w:r w:rsidRPr="00C223A4">
              <w:rPr>
                <w:rFonts w:ascii="Arial" w:hAnsi="Arial" w:cs="Arial"/>
                <w:szCs w:val="22"/>
              </w:rPr>
              <w:t>the traditional rights of communit</w:t>
            </w:r>
            <w:r w:rsidR="00202827">
              <w:rPr>
                <w:rFonts w:ascii="Arial" w:hAnsi="Arial" w:cs="Arial"/>
                <w:szCs w:val="22"/>
              </w:rPr>
              <w:t>y members (women and men)</w:t>
            </w:r>
            <w:r w:rsidRPr="00C223A4">
              <w:rPr>
                <w:rFonts w:ascii="Arial" w:hAnsi="Arial" w:cs="Arial"/>
                <w:szCs w:val="22"/>
              </w:rPr>
              <w:t>, including non-Bantu (mostly forest dwelling</w:t>
            </w:r>
            <w:r w:rsidR="00C36486">
              <w:rPr>
                <w:rFonts w:ascii="Arial" w:hAnsi="Arial" w:cs="Arial"/>
                <w:szCs w:val="22"/>
              </w:rPr>
              <w:t>, indigenous</w:t>
            </w:r>
            <w:r w:rsidRPr="00C223A4">
              <w:rPr>
                <w:rFonts w:ascii="Arial" w:hAnsi="Arial" w:cs="Arial"/>
                <w:szCs w:val="22"/>
              </w:rPr>
              <w:t xml:space="preserve">) groups living in </w:t>
            </w:r>
            <w:r w:rsidR="00C36486">
              <w:rPr>
                <w:rFonts w:ascii="Arial" w:hAnsi="Arial" w:cs="Arial"/>
                <w:szCs w:val="22"/>
              </w:rPr>
              <w:t xml:space="preserve">the project area </w:t>
            </w:r>
            <w:r w:rsidRPr="00C223A4">
              <w:rPr>
                <w:rFonts w:ascii="Arial" w:hAnsi="Arial" w:cs="Arial"/>
                <w:szCs w:val="22"/>
              </w:rPr>
              <w:t xml:space="preserve">and using the </w:t>
            </w:r>
            <w:r w:rsidR="00C36486">
              <w:rPr>
                <w:rFonts w:ascii="Arial" w:hAnsi="Arial" w:cs="Arial"/>
                <w:szCs w:val="22"/>
              </w:rPr>
              <w:t xml:space="preserve">forest and forest-wetland </w:t>
            </w:r>
            <w:r w:rsidRPr="00C223A4">
              <w:rPr>
                <w:rFonts w:ascii="Arial" w:hAnsi="Arial" w:cs="Arial"/>
                <w:szCs w:val="22"/>
              </w:rPr>
              <w:t>natural resources</w:t>
            </w:r>
            <w:r w:rsidR="00202827">
              <w:rPr>
                <w:rFonts w:ascii="Arial" w:hAnsi="Arial" w:cs="Arial"/>
                <w:szCs w:val="22"/>
              </w:rPr>
              <w:t xml:space="preserve">. </w:t>
            </w:r>
            <w:r w:rsidR="00C36486">
              <w:rPr>
                <w:rFonts w:ascii="Arial" w:hAnsi="Arial" w:cs="Arial"/>
                <w:szCs w:val="22"/>
              </w:rPr>
              <w:t xml:space="preserve">The project </w:t>
            </w:r>
            <w:r w:rsidR="00202827">
              <w:rPr>
                <w:rFonts w:ascii="Arial" w:hAnsi="Arial" w:cs="Arial"/>
                <w:szCs w:val="22"/>
              </w:rPr>
              <w:t>seek</w:t>
            </w:r>
            <w:r w:rsidR="00256407">
              <w:rPr>
                <w:rFonts w:ascii="Arial" w:hAnsi="Arial" w:cs="Arial"/>
                <w:szCs w:val="22"/>
              </w:rPr>
              <w:t>s</w:t>
            </w:r>
            <w:r w:rsidR="00202827">
              <w:rPr>
                <w:rFonts w:ascii="Arial" w:hAnsi="Arial" w:cs="Arial"/>
                <w:szCs w:val="22"/>
              </w:rPr>
              <w:t xml:space="preserve"> </w:t>
            </w:r>
            <w:r w:rsidR="00745475">
              <w:rPr>
                <w:rFonts w:ascii="Arial" w:hAnsi="Arial" w:cs="Arial"/>
                <w:szCs w:val="22"/>
              </w:rPr>
              <w:t xml:space="preserve">in particular </w:t>
            </w:r>
            <w:r w:rsidR="00202827">
              <w:rPr>
                <w:rFonts w:ascii="Arial" w:hAnsi="Arial" w:cs="Arial"/>
                <w:szCs w:val="22"/>
              </w:rPr>
              <w:t xml:space="preserve">to remove any obstacles for women and men from traditional </w:t>
            </w:r>
            <w:r w:rsidR="00256407">
              <w:rPr>
                <w:rFonts w:ascii="Arial" w:hAnsi="Arial" w:cs="Arial"/>
                <w:szCs w:val="22"/>
              </w:rPr>
              <w:t>forest dwelling</w:t>
            </w:r>
            <w:r w:rsidR="00745475">
              <w:rPr>
                <w:rFonts w:ascii="Arial" w:hAnsi="Arial" w:cs="Arial"/>
                <w:szCs w:val="22"/>
              </w:rPr>
              <w:t xml:space="preserve"> </w:t>
            </w:r>
            <w:r w:rsidR="00202827">
              <w:rPr>
                <w:rFonts w:ascii="Arial" w:hAnsi="Arial" w:cs="Arial"/>
                <w:szCs w:val="22"/>
              </w:rPr>
              <w:t xml:space="preserve">communities to be able to </w:t>
            </w:r>
            <w:r w:rsidRPr="00C223A4">
              <w:rPr>
                <w:rFonts w:ascii="Arial" w:hAnsi="Arial" w:cs="Arial"/>
                <w:szCs w:val="22"/>
              </w:rPr>
              <w:t xml:space="preserve">participate and contribute </w:t>
            </w:r>
            <w:r w:rsidR="00745475">
              <w:rPr>
                <w:rFonts w:ascii="Arial" w:hAnsi="Arial" w:cs="Arial"/>
                <w:szCs w:val="22"/>
              </w:rPr>
              <w:t xml:space="preserve">effectively </w:t>
            </w:r>
            <w:r w:rsidRPr="00C223A4">
              <w:rPr>
                <w:rFonts w:ascii="Arial" w:hAnsi="Arial" w:cs="Arial"/>
                <w:szCs w:val="22"/>
              </w:rPr>
              <w:t xml:space="preserve">to decisions made about project activities </w:t>
            </w:r>
            <w:r w:rsidR="00202827">
              <w:rPr>
                <w:rFonts w:ascii="Arial" w:hAnsi="Arial" w:cs="Arial"/>
                <w:szCs w:val="22"/>
              </w:rPr>
              <w:t xml:space="preserve">on equal footing with non-indigenous people. Making use of participatory methodologies </w:t>
            </w:r>
            <w:r w:rsidR="00745475">
              <w:rPr>
                <w:rFonts w:ascii="Arial" w:hAnsi="Arial" w:cs="Arial"/>
                <w:szCs w:val="22"/>
              </w:rPr>
              <w:t>and</w:t>
            </w:r>
            <w:r w:rsidR="00202827">
              <w:rPr>
                <w:rFonts w:ascii="Arial" w:hAnsi="Arial" w:cs="Arial"/>
                <w:szCs w:val="22"/>
              </w:rPr>
              <w:t xml:space="preserve"> identifying barriers </w:t>
            </w:r>
            <w:r w:rsidR="00A05470">
              <w:rPr>
                <w:rFonts w:ascii="Arial" w:hAnsi="Arial" w:cs="Arial"/>
                <w:szCs w:val="22"/>
              </w:rPr>
              <w:t xml:space="preserve">to participation </w:t>
            </w:r>
            <w:r w:rsidR="00202827">
              <w:rPr>
                <w:rFonts w:ascii="Arial" w:hAnsi="Arial" w:cs="Arial"/>
                <w:szCs w:val="22"/>
              </w:rPr>
              <w:t xml:space="preserve">such as </w:t>
            </w:r>
            <w:r w:rsidR="00745475">
              <w:rPr>
                <w:rFonts w:ascii="Arial" w:hAnsi="Arial" w:cs="Arial"/>
                <w:szCs w:val="22"/>
              </w:rPr>
              <w:t xml:space="preserve">low levels of </w:t>
            </w:r>
            <w:r w:rsidR="00202827">
              <w:rPr>
                <w:rFonts w:ascii="Arial" w:hAnsi="Arial" w:cs="Arial"/>
                <w:szCs w:val="22"/>
              </w:rPr>
              <w:t>literacy</w:t>
            </w:r>
            <w:r w:rsidR="000C1D96">
              <w:rPr>
                <w:rFonts w:ascii="Arial" w:hAnsi="Arial" w:cs="Arial"/>
                <w:szCs w:val="22"/>
              </w:rPr>
              <w:t>,</w:t>
            </w:r>
            <w:r w:rsidR="00202827">
              <w:rPr>
                <w:rFonts w:ascii="Arial" w:hAnsi="Arial" w:cs="Arial"/>
                <w:szCs w:val="22"/>
              </w:rPr>
              <w:t xml:space="preserve"> </w:t>
            </w:r>
            <w:r w:rsidR="00745475">
              <w:rPr>
                <w:rFonts w:ascii="Arial" w:hAnsi="Arial" w:cs="Arial"/>
                <w:szCs w:val="22"/>
              </w:rPr>
              <w:t xml:space="preserve">high incidence of </w:t>
            </w:r>
            <w:r w:rsidR="00A05470">
              <w:rPr>
                <w:rFonts w:ascii="Arial" w:hAnsi="Arial" w:cs="Arial"/>
                <w:szCs w:val="22"/>
              </w:rPr>
              <w:t xml:space="preserve">poverty </w:t>
            </w:r>
            <w:r w:rsidR="00745475">
              <w:rPr>
                <w:rFonts w:ascii="Arial" w:hAnsi="Arial" w:cs="Arial"/>
                <w:szCs w:val="22"/>
              </w:rPr>
              <w:t xml:space="preserve">and difficult </w:t>
            </w:r>
            <w:r w:rsidR="00A05470">
              <w:rPr>
                <w:rFonts w:ascii="Arial" w:hAnsi="Arial" w:cs="Arial"/>
                <w:szCs w:val="22"/>
              </w:rPr>
              <w:t>access</w:t>
            </w:r>
            <w:r w:rsidR="00745475">
              <w:rPr>
                <w:rFonts w:ascii="Arial" w:hAnsi="Arial" w:cs="Arial"/>
                <w:szCs w:val="22"/>
              </w:rPr>
              <w:t xml:space="preserve"> in remote areas, which </w:t>
            </w:r>
            <w:r w:rsidRPr="00C223A4">
              <w:rPr>
                <w:rFonts w:ascii="Arial" w:hAnsi="Arial" w:cs="Arial"/>
                <w:szCs w:val="22"/>
              </w:rPr>
              <w:t xml:space="preserve">potentially </w:t>
            </w:r>
            <w:r w:rsidR="00745475" w:rsidRPr="00C223A4">
              <w:rPr>
                <w:rFonts w:ascii="Arial" w:hAnsi="Arial" w:cs="Arial"/>
                <w:szCs w:val="22"/>
              </w:rPr>
              <w:t>affect</w:t>
            </w:r>
            <w:r w:rsidR="00745475">
              <w:rPr>
                <w:rFonts w:ascii="Arial" w:hAnsi="Arial" w:cs="Arial"/>
                <w:szCs w:val="22"/>
              </w:rPr>
              <w:t>s</w:t>
            </w:r>
            <w:r w:rsidR="00745475" w:rsidRPr="00C223A4">
              <w:rPr>
                <w:rFonts w:ascii="Arial" w:hAnsi="Arial" w:cs="Arial"/>
                <w:szCs w:val="22"/>
              </w:rPr>
              <w:t xml:space="preserve"> </w:t>
            </w:r>
            <w:r w:rsidR="00745475">
              <w:rPr>
                <w:rFonts w:ascii="Arial" w:hAnsi="Arial" w:cs="Arial"/>
                <w:szCs w:val="22"/>
              </w:rPr>
              <w:t>local</w:t>
            </w:r>
            <w:r w:rsidR="00745475" w:rsidRPr="00C223A4">
              <w:rPr>
                <w:rFonts w:ascii="Arial" w:hAnsi="Arial" w:cs="Arial"/>
                <w:szCs w:val="22"/>
              </w:rPr>
              <w:t xml:space="preserve"> </w:t>
            </w:r>
            <w:r w:rsidRPr="00C223A4">
              <w:rPr>
                <w:rFonts w:ascii="Arial" w:hAnsi="Arial" w:cs="Arial"/>
                <w:szCs w:val="22"/>
              </w:rPr>
              <w:t xml:space="preserve">livelihoods, </w:t>
            </w:r>
            <w:r w:rsidR="00745475">
              <w:rPr>
                <w:rFonts w:ascii="Arial" w:hAnsi="Arial" w:cs="Arial"/>
                <w:szCs w:val="22"/>
              </w:rPr>
              <w:t>the project</w:t>
            </w:r>
            <w:r w:rsidR="00745475" w:rsidRPr="00C223A4">
              <w:rPr>
                <w:rFonts w:ascii="Arial" w:hAnsi="Arial" w:cs="Arial"/>
                <w:szCs w:val="22"/>
              </w:rPr>
              <w:t xml:space="preserve"> </w:t>
            </w:r>
            <w:r w:rsidRPr="00C223A4">
              <w:rPr>
                <w:rFonts w:ascii="Arial" w:hAnsi="Arial" w:cs="Arial"/>
                <w:szCs w:val="22"/>
              </w:rPr>
              <w:t xml:space="preserve">will work with Government and other stakeholders </w:t>
            </w:r>
            <w:r w:rsidR="00745475">
              <w:rPr>
                <w:rFonts w:ascii="Arial" w:hAnsi="Arial" w:cs="Arial"/>
                <w:szCs w:val="22"/>
              </w:rPr>
              <w:t>in</w:t>
            </w:r>
            <w:r w:rsidR="00745475" w:rsidRPr="00C223A4">
              <w:rPr>
                <w:rFonts w:ascii="Arial" w:hAnsi="Arial" w:cs="Arial"/>
                <w:szCs w:val="22"/>
              </w:rPr>
              <w:t xml:space="preserve"> </w:t>
            </w:r>
            <w:r w:rsidRPr="00C223A4">
              <w:rPr>
                <w:rFonts w:ascii="Arial" w:hAnsi="Arial" w:cs="Arial"/>
                <w:szCs w:val="22"/>
              </w:rPr>
              <w:t xml:space="preserve">the </w:t>
            </w:r>
            <w:r w:rsidR="00745475">
              <w:rPr>
                <w:rFonts w:ascii="Arial" w:hAnsi="Arial" w:cs="Arial"/>
                <w:szCs w:val="22"/>
              </w:rPr>
              <w:t>region</w:t>
            </w:r>
            <w:r w:rsidR="00745475" w:rsidRPr="00C223A4">
              <w:rPr>
                <w:rFonts w:ascii="Arial" w:hAnsi="Arial" w:cs="Arial"/>
                <w:szCs w:val="22"/>
              </w:rPr>
              <w:t xml:space="preserve"> </w:t>
            </w:r>
            <w:r w:rsidR="00A05470">
              <w:rPr>
                <w:rFonts w:ascii="Arial" w:hAnsi="Arial" w:cs="Arial"/>
                <w:szCs w:val="22"/>
              </w:rPr>
              <w:t xml:space="preserve">including civil society </w:t>
            </w:r>
            <w:r w:rsidR="00745475">
              <w:rPr>
                <w:rFonts w:ascii="Arial" w:hAnsi="Arial" w:cs="Arial"/>
                <w:szCs w:val="22"/>
              </w:rPr>
              <w:t xml:space="preserve">organizations that </w:t>
            </w:r>
            <w:r w:rsidR="00A05470">
              <w:rPr>
                <w:rFonts w:ascii="Arial" w:hAnsi="Arial" w:cs="Arial"/>
                <w:szCs w:val="22"/>
              </w:rPr>
              <w:t xml:space="preserve">represent the </w:t>
            </w:r>
            <w:r w:rsidR="00745475">
              <w:rPr>
                <w:rFonts w:ascii="Arial" w:hAnsi="Arial" w:cs="Arial"/>
                <w:szCs w:val="22"/>
              </w:rPr>
              <w:t xml:space="preserve">legitimate </w:t>
            </w:r>
            <w:r w:rsidR="00A05470">
              <w:rPr>
                <w:rFonts w:ascii="Arial" w:hAnsi="Arial" w:cs="Arial"/>
                <w:szCs w:val="22"/>
              </w:rPr>
              <w:t xml:space="preserve">concerns of Indigenous Peoples </w:t>
            </w:r>
            <w:r w:rsidRPr="00C223A4">
              <w:rPr>
                <w:rFonts w:ascii="Arial" w:hAnsi="Arial" w:cs="Arial"/>
                <w:szCs w:val="22"/>
              </w:rPr>
              <w:t xml:space="preserve">to </w:t>
            </w:r>
            <w:r w:rsidR="00745475">
              <w:rPr>
                <w:rFonts w:ascii="Arial" w:hAnsi="Arial" w:cs="Arial"/>
                <w:szCs w:val="22"/>
              </w:rPr>
              <w:t>secure</w:t>
            </w:r>
            <w:r w:rsidR="00745475" w:rsidRPr="00C223A4">
              <w:rPr>
                <w:rFonts w:ascii="Arial" w:hAnsi="Arial" w:cs="Arial"/>
                <w:szCs w:val="22"/>
              </w:rPr>
              <w:t xml:space="preserve"> </w:t>
            </w:r>
            <w:r w:rsidRPr="00C223A4">
              <w:rPr>
                <w:rFonts w:ascii="Arial" w:hAnsi="Arial" w:cs="Arial"/>
                <w:szCs w:val="22"/>
              </w:rPr>
              <w:t xml:space="preserve">traditional </w:t>
            </w:r>
            <w:r w:rsidR="00745475">
              <w:rPr>
                <w:rFonts w:ascii="Arial" w:hAnsi="Arial" w:cs="Arial"/>
                <w:szCs w:val="22"/>
              </w:rPr>
              <w:t xml:space="preserve">individual and collective </w:t>
            </w:r>
            <w:r w:rsidRPr="00C223A4">
              <w:rPr>
                <w:rFonts w:ascii="Arial" w:hAnsi="Arial" w:cs="Arial"/>
                <w:szCs w:val="22"/>
              </w:rPr>
              <w:t xml:space="preserve">rights and </w:t>
            </w:r>
            <w:r w:rsidR="00745475">
              <w:rPr>
                <w:rFonts w:ascii="Arial" w:hAnsi="Arial" w:cs="Arial"/>
                <w:szCs w:val="22"/>
              </w:rPr>
              <w:t xml:space="preserve">to strengthen the </w:t>
            </w:r>
            <w:r w:rsidRPr="00C223A4">
              <w:rPr>
                <w:rFonts w:ascii="Arial" w:hAnsi="Arial" w:cs="Arial"/>
                <w:szCs w:val="22"/>
              </w:rPr>
              <w:t xml:space="preserve">livelihoods of those groups. Where the creation or extension of formal protected areas </w:t>
            </w:r>
            <w:r w:rsidR="00745475">
              <w:rPr>
                <w:rFonts w:ascii="Arial" w:hAnsi="Arial" w:cs="Arial"/>
                <w:szCs w:val="22"/>
              </w:rPr>
              <w:t>and/</w:t>
            </w:r>
            <w:r w:rsidRPr="00C223A4">
              <w:rPr>
                <w:rFonts w:ascii="Arial" w:hAnsi="Arial" w:cs="Arial"/>
                <w:szCs w:val="22"/>
              </w:rPr>
              <w:t xml:space="preserve">or </w:t>
            </w:r>
            <w:r w:rsidR="00745475">
              <w:rPr>
                <w:rFonts w:ascii="Arial" w:hAnsi="Arial" w:cs="Arial"/>
                <w:szCs w:val="22"/>
              </w:rPr>
              <w:t>changes in</w:t>
            </w:r>
            <w:r w:rsidRPr="00C223A4">
              <w:rPr>
                <w:rFonts w:ascii="Arial" w:hAnsi="Arial" w:cs="Arial"/>
                <w:szCs w:val="22"/>
              </w:rPr>
              <w:t xml:space="preserve"> </w:t>
            </w:r>
            <w:r w:rsidR="005B0822">
              <w:rPr>
                <w:rFonts w:ascii="Arial" w:hAnsi="Arial" w:cs="Arial"/>
                <w:szCs w:val="22"/>
              </w:rPr>
              <w:t>practice</w:t>
            </w:r>
            <w:r w:rsidR="005B0822" w:rsidRPr="00C223A4">
              <w:rPr>
                <w:rFonts w:ascii="Arial" w:hAnsi="Arial" w:cs="Arial"/>
                <w:szCs w:val="22"/>
              </w:rPr>
              <w:t xml:space="preserve"> </w:t>
            </w:r>
            <w:r w:rsidR="005B0822">
              <w:rPr>
                <w:rFonts w:ascii="Arial" w:hAnsi="Arial" w:cs="Arial"/>
                <w:szCs w:val="22"/>
              </w:rPr>
              <w:t>within</w:t>
            </w:r>
            <w:r w:rsidR="005B0822" w:rsidRPr="00C223A4">
              <w:rPr>
                <w:rFonts w:ascii="Arial" w:hAnsi="Arial" w:cs="Arial"/>
                <w:szCs w:val="22"/>
              </w:rPr>
              <w:t xml:space="preserve"> </w:t>
            </w:r>
            <w:r w:rsidRPr="00C223A4">
              <w:rPr>
                <w:rFonts w:ascii="Arial" w:hAnsi="Arial" w:cs="Arial"/>
                <w:szCs w:val="22"/>
              </w:rPr>
              <w:t xml:space="preserve">already existing protected areas </w:t>
            </w:r>
            <w:r w:rsidR="00745475">
              <w:rPr>
                <w:rFonts w:ascii="Arial" w:hAnsi="Arial" w:cs="Arial"/>
                <w:szCs w:val="22"/>
              </w:rPr>
              <w:t>are</w:t>
            </w:r>
            <w:r w:rsidR="00745475" w:rsidRPr="00C223A4">
              <w:rPr>
                <w:rFonts w:ascii="Arial" w:hAnsi="Arial" w:cs="Arial"/>
                <w:szCs w:val="22"/>
              </w:rPr>
              <w:t xml:space="preserve"> </w:t>
            </w:r>
            <w:r w:rsidRPr="00C223A4">
              <w:rPr>
                <w:rFonts w:ascii="Arial" w:hAnsi="Arial" w:cs="Arial"/>
                <w:szCs w:val="22"/>
              </w:rPr>
              <w:t xml:space="preserve">considered by the project, forms of conservation </w:t>
            </w:r>
            <w:r w:rsidR="005B0822">
              <w:rPr>
                <w:rFonts w:ascii="Arial" w:hAnsi="Arial" w:cs="Arial"/>
                <w:szCs w:val="22"/>
              </w:rPr>
              <w:t xml:space="preserve">– </w:t>
            </w:r>
            <w:r w:rsidRPr="00C223A4">
              <w:rPr>
                <w:rFonts w:ascii="Arial" w:hAnsi="Arial" w:cs="Arial"/>
                <w:szCs w:val="22"/>
              </w:rPr>
              <w:t xml:space="preserve">including both governance and management </w:t>
            </w:r>
            <w:r w:rsidR="005B0822">
              <w:rPr>
                <w:rFonts w:ascii="Arial" w:hAnsi="Arial" w:cs="Arial"/>
                <w:szCs w:val="22"/>
              </w:rPr>
              <w:t xml:space="preserve">– </w:t>
            </w:r>
            <w:r w:rsidRPr="00C223A4">
              <w:rPr>
                <w:rFonts w:ascii="Arial" w:hAnsi="Arial" w:cs="Arial"/>
                <w:szCs w:val="22"/>
              </w:rPr>
              <w:t>will be promoted that are accepted</w:t>
            </w:r>
            <w:r w:rsidR="00C4475B">
              <w:rPr>
                <w:rFonts w:ascii="Arial" w:hAnsi="Arial" w:cs="Arial"/>
                <w:szCs w:val="22"/>
              </w:rPr>
              <w:t xml:space="preserve"> and accessible </w:t>
            </w:r>
            <w:r w:rsidRPr="00C223A4">
              <w:rPr>
                <w:rFonts w:ascii="Arial" w:hAnsi="Arial" w:cs="Arial"/>
                <w:szCs w:val="22"/>
              </w:rPr>
              <w:t xml:space="preserve">by </w:t>
            </w:r>
            <w:r w:rsidR="00A05470">
              <w:rPr>
                <w:rFonts w:ascii="Arial" w:hAnsi="Arial" w:cs="Arial"/>
                <w:szCs w:val="22"/>
              </w:rPr>
              <w:t xml:space="preserve">female and male members of </w:t>
            </w:r>
            <w:r w:rsidRPr="00C223A4">
              <w:rPr>
                <w:rFonts w:ascii="Arial" w:hAnsi="Arial" w:cs="Arial"/>
                <w:szCs w:val="22"/>
              </w:rPr>
              <w:t>traditional and local communities and fully compatible with the livelihoods</w:t>
            </w:r>
            <w:r w:rsidR="00A05470">
              <w:rPr>
                <w:rFonts w:ascii="Arial" w:hAnsi="Arial" w:cs="Arial"/>
                <w:szCs w:val="22"/>
              </w:rPr>
              <w:t xml:space="preserve"> of women and men</w:t>
            </w:r>
            <w:r w:rsidRPr="00C223A4">
              <w:rPr>
                <w:rFonts w:ascii="Arial" w:hAnsi="Arial" w:cs="Arial"/>
                <w:szCs w:val="22"/>
              </w:rPr>
              <w:t xml:space="preserve">. At the same time, the project will identify and co-develop specific activities and outputs that target the improvement of livelihoods </w:t>
            </w:r>
            <w:r w:rsidR="005B0822">
              <w:rPr>
                <w:rFonts w:ascii="Arial" w:hAnsi="Arial" w:cs="Arial"/>
                <w:szCs w:val="22"/>
              </w:rPr>
              <w:t xml:space="preserve">and </w:t>
            </w:r>
            <w:r w:rsidR="005B0822" w:rsidRPr="00C223A4">
              <w:rPr>
                <w:rFonts w:ascii="Arial" w:hAnsi="Arial" w:cs="Arial"/>
                <w:szCs w:val="22"/>
              </w:rPr>
              <w:t xml:space="preserve">rights </w:t>
            </w:r>
            <w:r w:rsidRPr="00C223A4">
              <w:rPr>
                <w:rFonts w:ascii="Arial" w:hAnsi="Arial" w:cs="Arial"/>
                <w:szCs w:val="22"/>
              </w:rPr>
              <w:t xml:space="preserve">of </w:t>
            </w:r>
            <w:r w:rsidR="00A05470">
              <w:rPr>
                <w:rFonts w:ascii="Arial" w:hAnsi="Arial" w:cs="Arial"/>
                <w:szCs w:val="22"/>
              </w:rPr>
              <w:t xml:space="preserve">women and men from </w:t>
            </w:r>
            <w:r w:rsidR="005B0822">
              <w:rPr>
                <w:rFonts w:ascii="Arial" w:hAnsi="Arial" w:cs="Arial"/>
                <w:szCs w:val="22"/>
              </w:rPr>
              <w:t>Indigenous peoples</w:t>
            </w:r>
            <w:r w:rsidR="005B0822" w:rsidRPr="00C223A4">
              <w:rPr>
                <w:rFonts w:ascii="Arial" w:hAnsi="Arial" w:cs="Arial"/>
                <w:szCs w:val="22"/>
              </w:rPr>
              <w:t xml:space="preserve"> </w:t>
            </w:r>
            <w:r w:rsidRPr="00C223A4">
              <w:rPr>
                <w:rFonts w:ascii="Arial" w:hAnsi="Arial" w:cs="Arial"/>
                <w:szCs w:val="22"/>
              </w:rPr>
              <w:t xml:space="preserve">and local communities, </w:t>
            </w:r>
            <w:r w:rsidR="005B0822">
              <w:rPr>
                <w:rFonts w:ascii="Arial" w:hAnsi="Arial" w:cs="Arial"/>
                <w:szCs w:val="22"/>
              </w:rPr>
              <w:t xml:space="preserve">or IPLCs, </w:t>
            </w:r>
            <w:r w:rsidRPr="00C223A4">
              <w:rPr>
                <w:rFonts w:ascii="Arial" w:hAnsi="Arial" w:cs="Arial"/>
                <w:szCs w:val="22"/>
              </w:rPr>
              <w:t xml:space="preserve">within and beyond </w:t>
            </w:r>
            <w:r w:rsidR="005B0822">
              <w:rPr>
                <w:rFonts w:ascii="Arial" w:hAnsi="Arial" w:cs="Arial"/>
                <w:szCs w:val="22"/>
              </w:rPr>
              <w:t xml:space="preserve">formal </w:t>
            </w:r>
            <w:r w:rsidRPr="00C223A4">
              <w:rPr>
                <w:rFonts w:ascii="Arial" w:hAnsi="Arial" w:cs="Arial"/>
                <w:szCs w:val="22"/>
              </w:rPr>
              <w:t xml:space="preserve">protected areas where these are deemed necessary </w:t>
            </w:r>
            <w:r w:rsidR="005B0822">
              <w:rPr>
                <w:rFonts w:ascii="Arial" w:hAnsi="Arial" w:cs="Arial"/>
                <w:szCs w:val="22"/>
              </w:rPr>
              <w:t>or expressly</w:t>
            </w:r>
            <w:r w:rsidR="005B0822" w:rsidRPr="00C223A4">
              <w:rPr>
                <w:rFonts w:ascii="Arial" w:hAnsi="Arial" w:cs="Arial"/>
                <w:szCs w:val="22"/>
              </w:rPr>
              <w:t xml:space="preserve"> </w:t>
            </w:r>
            <w:r w:rsidRPr="00C223A4">
              <w:rPr>
                <w:rFonts w:ascii="Arial" w:hAnsi="Arial" w:cs="Arial"/>
                <w:szCs w:val="22"/>
              </w:rPr>
              <w:t xml:space="preserve">desired by those groups, based on </w:t>
            </w:r>
            <w:r w:rsidR="00A05470">
              <w:rPr>
                <w:rFonts w:ascii="Arial" w:hAnsi="Arial" w:cs="Arial"/>
                <w:szCs w:val="22"/>
              </w:rPr>
              <w:t xml:space="preserve">equitable and inclusive </w:t>
            </w:r>
            <w:r w:rsidRPr="00C223A4">
              <w:rPr>
                <w:rFonts w:ascii="Arial" w:hAnsi="Arial" w:cs="Arial"/>
                <w:szCs w:val="22"/>
              </w:rPr>
              <w:t>consultation</w:t>
            </w:r>
            <w:r w:rsidR="00A05470">
              <w:rPr>
                <w:rFonts w:ascii="Arial" w:hAnsi="Arial" w:cs="Arial"/>
                <w:szCs w:val="22"/>
              </w:rPr>
              <w:t>s</w:t>
            </w:r>
            <w:r w:rsidR="005B0822">
              <w:rPr>
                <w:rFonts w:ascii="Arial" w:hAnsi="Arial" w:cs="Arial"/>
                <w:szCs w:val="22"/>
              </w:rPr>
              <w:t xml:space="preserve">. Such consultations </w:t>
            </w:r>
            <w:r w:rsidR="005B0822" w:rsidRPr="00C223A4">
              <w:rPr>
                <w:rFonts w:ascii="Arial" w:hAnsi="Arial" w:cs="Arial"/>
                <w:szCs w:val="22"/>
              </w:rPr>
              <w:t>with key beneficiaries</w:t>
            </w:r>
            <w:r w:rsidR="005B0822">
              <w:rPr>
                <w:rFonts w:ascii="Arial" w:hAnsi="Arial" w:cs="Arial"/>
                <w:szCs w:val="22"/>
              </w:rPr>
              <w:t xml:space="preserve"> will</w:t>
            </w:r>
            <w:r w:rsidR="00A05470">
              <w:rPr>
                <w:rFonts w:ascii="Arial" w:hAnsi="Arial" w:cs="Arial"/>
                <w:szCs w:val="22"/>
              </w:rPr>
              <w:t xml:space="preserve"> take into account specific barriers to participating</w:t>
            </w:r>
            <w:r w:rsidR="005B0822">
              <w:rPr>
                <w:rFonts w:ascii="Arial" w:hAnsi="Arial" w:cs="Arial"/>
                <w:szCs w:val="22"/>
              </w:rPr>
              <w:t xml:space="preserve">, especially </w:t>
            </w:r>
            <w:r w:rsidR="00A05470">
              <w:rPr>
                <w:rFonts w:ascii="Arial" w:hAnsi="Arial" w:cs="Arial"/>
                <w:szCs w:val="22"/>
              </w:rPr>
              <w:t>for women and other vulnerable populations</w:t>
            </w:r>
            <w:r w:rsidRPr="00C223A4">
              <w:rPr>
                <w:rFonts w:ascii="Arial" w:hAnsi="Arial" w:cs="Arial"/>
                <w:szCs w:val="22"/>
              </w:rPr>
              <w:t xml:space="preserve">. Biodiversity </w:t>
            </w:r>
            <w:r w:rsidR="005B0822">
              <w:rPr>
                <w:rFonts w:ascii="Arial" w:hAnsi="Arial" w:cs="Arial"/>
                <w:szCs w:val="22"/>
              </w:rPr>
              <w:t xml:space="preserve">(or a healthy environment) </w:t>
            </w:r>
            <w:r w:rsidRPr="00C223A4">
              <w:rPr>
                <w:rFonts w:ascii="Arial" w:hAnsi="Arial" w:cs="Arial"/>
                <w:szCs w:val="22"/>
              </w:rPr>
              <w:t xml:space="preserve">also is recognized as a human right in this project, since access to and use of biodiversity provide the </w:t>
            </w:r>
            <w:r w:rsidR="005B0822">
              <w:rPr>
                <w:rFonts w:ascii="Arial" w:hAnsi="Arial" w:cs="Arial"/>
                <w:szCs w:val="22"/>
              </w:rPr>
              <w:t xml:space="preserve">essential </w:t>
            </w:r>
            <w:r w:rsidRPr="00C223A4">
              <w:rPr>
                <w:rFonts w:ascii="Arial" w:hAnsi="Arial" w:cs="Arial"/>
                <w:szCs w:val="22"/>
              </w:rPr>
              <w:t>foundations upon which local and traditional livelihoods are based</w:t>
            </w:r>
            <w:r w:rsidR="005B0822">
              <w:rPr>
                <w:rFonts w:ascii="Arial" w:hAnsi="Arial" w:cs="Arial"/>
                <w:szCs w:val="22"/>
              </w:rPr>
              <w:t xml:space="preserve"> – </w:t>
            </w:r>
            <w:r w:rsidRPr="00C223A4">
              <w:rPr>
                <w:rFonts w:ascii="Arial" w:hAnsi="Arial" w:cs="Arial"/>
                <w:szCs w:val="22"/>
              </w:rPr>
              <w:t>and its degradation impinges directly on people’s well-being. Considering the maintenance of biodiversity and resultant ecosystem services (as well as cultural services) from a rights</w:t>
            </w:r>
            <w:r w:rsidR="00D3242F">
              <w:rPr>
                <w:rFonts w:ascii="Arial" w:hAnsi="Arial" w:cs="Arial"/>
                <w:szCs w:val="22"/>
              </w:rPr>
              <w:t>-based</w:t>
            </w:r>
            <w:r w:rsidRPr="00C223A4">
              <w:rPr>
                <w:rFonts w:ascii="Arial" w:hAnsi="Arial" w:cs="Arial"/>
                <w:szCs w:val="22"/>
              </w:rPr>
              <w:t xml:space="preserve"> perspective is particularly relevant for indigenous peoples, whether </w:t>
            </w:r>
            <w:r w:rsidR="005B0822">
              <w:rPr>
                <w:rFonts w:ascii="Arial" w:hAnsi="Arial" w:cs="Arial"/>
                <w:szCs w:val="22"/>
              </w:rPr>
              <w:t xml:space="preserve">this be </w:t>
            </w:r>
            <w:r w:rsidRPr="00C223A4">
              <w:rPr>
                <w:rFonts w:ascii="Arial" w:hAnsi="Arial" w:cs="Arial"/>
                <w:szCs w:val="22"/>
              </w:rPr>
              <w:t xml:space="preserve">in relation to legally recognized protected areas or to </w:t>
            </w:r>
            <w:r w:rsidR="005B0822" w:rsidRPr="0064088B">
              <w:rPr>
                <w:rFonts w:ascii="Arial" w:hAnsi="Arial" w:cs="Arial"/>
                <w:i/>
                <w:iCs/>
                <w:szCs w:val="22"/>
              </w:rPr>
              <w:t>de facto</w:t>
            </w:r>
            <w:r w:rsidR="005B0822">
              <w:rPr>
                <w:rFonts w:ascii="Arial" w:hAnsi="Arial" w:cs="Arial"/>
                <w:szCs w:val="22"/>
              </w:rPr>
              <w:t xml:space="preserve"> conserved areas such as </w:t>
            </w:r>
            <w:r w:rsidRPr="00C223A4">
              <w:rPr>
                <w:rFonts w:ascii="Arial" w:hAnsi="Arial" w:cs="Arial"/>
                <w:szCs w:val="22"/>
              </w:rPr>
              <w:t>ICCAs–territories of life, i.e. lands and territories conserved by local and indigenous communities</w:t>
            </w:r>
            <w:r w:rsidR="00D3242F">
              <w:rPr>
                <w:rFonts w:ascii="Arial" w:hAnsi="Arial" w:cs="Arial"/>
                <w:szCs w:val="22"/>
              </w:rPr>
              <w:t xml:space="preserve"> (also note that these two categories may </w:t>
            </w:r>
            <w:r w:rsidRPr="00C223A4">
              <w:rPr>
                <w:rFonts w:ascii="Arial" w:hAnsi="Arial" w:cs="Arial"/>
                <w:szCs w:val="22"/>
              </w:rPr>
              <w:t>overlap</w:t>
            </w:r>
            <w:r w:rsidR="005B0822">
              <w:rPr>
                <w:rFonts w:ascii="Arial" w:hAnsi="Arial" w:cs="Arial"/>
                <w:szCs w:val="22"/>
              </w:rPr>
              <w:t xml:space="preserve"> with </w:t>
            </w:r>
            <w:r w:rsidR="00D3242F">
              <w:rPr>
                <w:rFonts w:ascii="Arial" w:hAnsi="Arial" w:cs="Arial"/>
                <w:szCs w:val="22"/>
              </w:rPr>
              <w:t xml:space="preserve">each other, </w:t>
            </w:r>
            <w:r w:rsidRPr="00C223A4">
              <w:rPr>
                <w:rFonts w:ascii="Arial" w:hAnsi="Arial" w:cs="Arial"/>
                <w:szCs w:val="22"/>
              </w:rPr>
              <w:t>they are not mutually exclusive).</w:t>
            </w:r>
            <w:r w:rsidR="0064088B">
              <w:rPr>
                <w:rFonts w:ascii="Arial" w:hAnsi="Arial" w:cs="Arial"/>
                <w:sz w:val="16"/>
                <w:szCs w:val="20"/>
              </w:rPr>
              <w:t xml:space="preserve"> </w:t>
            </w:r>
          </w:p>
        </w:tc>
      </w:tr>
      <w:tr w:rsidR="005E5F0D" w:rsidRPr="004B3E18" w14:paraId="237B5A8C" w14:textId="77777777" w:rsidTr="00657A52">
        <w:trPr>
          <w:trHeight w:val="296"/>
        </w:trPr>
        <w:tc>
          <w:tcPr>
            <w:tcW w:w="13248" w:type="dxa"/>
            <w:shd w:val="clear" w:color="auto" w:fill="C6D9F1"/>
          </w:tcPr>
          <w:p w14:paraId="55C28BD5" w14:textId="77777777" w:rsidR="005E5F0D" w:rsidRPr="00C223A4" w:rsidRDefault="005E5F0D" w:rsidP="00657A52">
            <w:pPr>
              <w:spacing w:after="120"/>
              <w:contextualSpacing/>
              <w:rPr>
                <w:b/>
                <w:i/>
                <w:sz w:val="20"/>
                <w:szCs w:val="22"/>
              </w:rPr>
            </w:pPr>
            <w:r w:rsidRPr="00C223A4">
              <w:rPr>
                <w:rFonts w:eastAsia="Times New Roman"/>
                <w:b/>
                <w:i/>
                <w:sz w:val="20"/>
                <w:szCs w:val="22"/>
              </w:rPr>
              <w:t>Briefly describe in the space below how the project is likely to improve gender equality and women’s empowerment</w:t>
            </w:r>
          </w:p>
        </w:tc>
      </w:tr>
      <w:tr w:rsidR="005E5F0D" w:rsidRPr="004B3E18" w14:paraId="0EB9B843" w14:textId="77777777" w:rsidTr="00657A52">
        <w:trPr>
          <w:trHeight w:val="440"/>
        </w:trPr>
        <w:tc>
          <w:tcPr>
            <w:tcW w:w="13248" w:type="dxa"/>
          </w:tcPr>
          <w:p w14:paraId="4E4D837A" w14:textId="60828405" w:rsidR="005E5F0D" w:rsidRPr="00C223A4" w:rsidRDefault="00720D1B" w:rsidP="00720D1B">
            <w:pPr>
              <w:pStyle w:val="ColorfulList-Accent11"/>
              <w:keepNext/>
              <w:keepLines/>
              <w:tabs>
                <w:tab w:val="left" w:pos="432"/>
              </w:tabs>
              <w:spacing w:before="60" w:after="60"/>
              <w:ind w:left="0"/>
              <w:outlineLvl w:val="7"/>
              <w:rPr>
                <w:rFonts w:ascii="Arial" w:eastAsia="Times New Roman" w:hAnsi="Arial" w:cs="Arial"/>
                <w:i/>
                <w:color w:val="595959"/>
                <w:szCs w:val="20"/>
              </w:rPr>
            </w:pPr>
            <w:r w:rsidRPr="00C223A4">
              <w:rPr>
                <w:rFonts w:ascii="Arial" w:hAnsi="Arial" w:cs="Arial"/>
                <w:szCs w:val="20"/>
              </w:rPr>
              <w:t xml:space="preserve">The project is designed to support the </w:t>
            </w:r>
            <w:r w:rsidR="00CE3507">
              <w:rPr>
                <w:rFonts w:ascii="Arial" w:hAnsi="Arial" w:cs="Arial"/>
                <w:szCs w:val="20"/>
              </w:rPr>
              <w:t xml:space="preserve">equal </w:t>
            </w:r>
            <w:r w:rsidRPr="00C223A4">
              <w:rPr>
                <w:rFonts w:ascii="Arial" w:hAnsi="Arial" w:cs="Arial"/>
                <w:szCs w:val="20"/>
              </w:rPr>
              <w:t>participation of women</w:t>
            </w:r>
            <w:r w:rsidR="00A05470">
              <w:rPr>
                <w:rFonts w:ascii="Arial" w:hAnsi="Arial" w:cs="Arial"/>
                <w:szCs w:val="20"/>
              </w:rPr>
              <w:t xml:space="preserve"> and other vulnernable populations</w:t>
            </w:r>
            <w:r w:rsidRPr="00C223A4">
              <w:rPr>
                <w:rFonts w:ascii="Arial" w:hAnsi="Arial" w:cs="Arial"/>
                <w:szCs w:val="20"/>
              </w:rPr>
              <w:t xml:space="preserve"> in decision-making about the use of natural resources, </w:t>
            </w:r>
            <w:r w:rsidRPr="007E70DF">
              <w:rPr>
                <w:rFonts w:ascii="Arial" w:hAnsi="Arial" w:cs="Arial"/>
                <w:szCs w:val="20"/>
              </w:rPr>
              <w:t xml:space="preserve">and to also empower women to benefit equitably from </w:t>
            </w:r>
            <w:r w:rsidR="00CE3507" w:rsidRPr="007E70DF">
              <w:rPr>
                <w:rFonts w:ascii="Arial" w:hAnsi="Arial" w:cs="Arial"/>
                <w:szCs w:val="20"/>
              </w:rPr>
              <w:t xml:space="preserve">the benefits that will accrue from this project. </w:t>
            </w:r>
            <w:r w:rsidR="00A05470" w:rsidRPr="007E70DF">
              <w:rPr>
                <w:rFonts w:ascii="Arial" w:hAnsi="Arial" w:cs="Arial"/>
                <w:szCs w:val="20"/>
              </w:rPr>
              <w:t xml:space="preserve">In addition to </w:t>
            </w:r>
            <w:r w:rsidR="00DC2F9D" w:rsidRPr="0017554A">
              <w:rPr>
                <w:rFonts w:ascii="Arial" w:hAnsi="Arial" w:cs="Arial"/>
                <w:szCs w:val="20"/>
              </w:rPr>
              <w:t xml:space="preserve">a </w:t>
            </w:r>
            <w:r w:rsidR="00A05470" w:rsidRPr="0017554A">
              <w:rPr>
                <w:rFonts w:ascii="Arial" w:hAnsi="Arial" w:cs="Arial"/>
                <w:szCs w:val="20"/>
              </w:rPr>
              <w:t xml:space="preserve">stock taking exercise to identify specific barriers </w:t>
            </w:r>
            <w:r w:rsidR="00DC2F9D" w:rsidRPr="00755E10">
              <w:rPr>
                <w:rFonts w:ascii="Arial" w:hAnsi="Arial" w:cs="Arial"/>
                <w:szCs w:val="20"/>
              </w:rPr>
              <w:t xml:space="preserve">that </w:t>
            </w:r>
            <w:r w:rsidR="00A05470" w:rsidRPr="00755E10">
              <w:rPr>
                <w:rFonts w:ascii="Arial" w:hAnsi="Arial" w:cs="Arial"/>
                <w:szCs w:val="20"/>
              </w:rPr>
              <w:t xml:space="preserve">women and other vulnerable populations face to participating in consultations and related project activities, steps will be taken to devise strategies </w:t>
            </w:r>
            <w:r w:rsidR="00CE3507" w:rsidRPr="00755E10">
              <w:rPr>
                <w:rFonts w:ascii="Arial" w:hAnsi="Arial" w:cs="Arial"/>
                <w:szCs w:val="20"/>
              </w:rPr>
              <w:t xml:space="preserve">to overcome these barriers. This will include the development of an approach to </w:t>
            </w:r>
            <w:r w:rsidR="00A05470" w:rsidRPr="00755E10">
              <w:rPr>
                <w:rFonts w:ascii="Arial" w:hAnsi="Arial" w:cs="Arial"/>
                <w:szCs w:val="20"/>
              </w:rPr>
              <w:t>consultation</w:t>
            </w:r>
            <w:r w:rsidR="00DC2F9D" w:rsidRPr="00755E10">
              <w:rPr>
                <w:rFonts w:ascii="Arial" w:hAnsi="Arial" w:cs="Arial"/>
                <w:szCs w:val="20"/>
              </w:rPr>
              <w:t>s</w:t>
            </w:r>
            <w:r w:rsidR="00A05470" w:rsidRPr="00755E10">
              <w:rPr>
                <w:rFonts w:ascii="Arial" w:hAnsi="Arial" w:cs="Arial"/>
                <w:szCs w:val="20"/>
              </w:rPr>
              <w:t xml:space="preserve"> that enable w</w:t>
            </w:r>
            <w:r w:rsidRPr="00755E10">
              <w:rPr>
                <w:rFonts w:ascii="Arial" w:hAnsi="Arial" w:cs="Arial"/>
                <w:szCs w:val="20"/>
              </w:rPr>
              <w:t xml:space="preserve">omen </w:t>
            </w:r>
            <w:r w:rsidR="00A05470" w:rsidRPr="00755E10">
              <w:rPr>
                <w:rFonts w:ascii="Arial" w:hAnsi="Arial" w:cs="Arial"/>
                <w:szCs w:val="20"/>
              </w:rPr>
              <w:t xml:space="preserve">to have an equal voice in identifying issues or concerns they may face </w:t>
            </w:r>
            <w:r w:rsidRPr="00755E10">
              <w:rPr>
                <w:rFonts w:ascii="Arial" w:hAnsi="Arial" w:cs="Arial"/>
                <w:szCs w:val="20"/>
              </w:rPr>
              <w:t xml:space="preserve">as part of the process of </w:t>
            </w:r>
            <w:r w:rsidR="00DC2F9D" w:rsidRPr="00755E10">
              <w:rPr>
                <w:rFonts w:ascii="Arial" w:hAnsi="Arial" w:cs="Arial"/>
                <w:szCs w:val="20"/>
              </w:rPr>
              <w:t xml:space="preserve">continuously </w:t>
            </w:r>
            <w:r w:rsidRPr="00755E10">
              <w:rPr>
                <w:rFonts w:ascii="Arial" w:hAnsi="Arial" w:cs="Arial"/>
                <w:szCs w:val="20"/>
              </w:rPr>
              <w:t>designing</w:t>
            </w:r>
            <w:r w:rsidR="00DC2F9D" w:rsidRPr="00755E10">
              <w:rPr>
                <w:rFonts w:ascii="Arial" w:hAnsi="Arial" w:cs="Arial"/>
                <w:szCs w:val="20"/>
              </w:rPr>
              <w:t>/adapting</w:t>
            </w:r>
            <w:r w:rsidRPr="00755E10">
              <w:rPr>
                <w:rFonts w:ascii="Arial" w:hAnsi="Arial" w:cs="Arial"/>
                <w:szCs w:val="20"/>
              </w:rPr>
              <w:t xml:space="preserve"> the project, during the PP</w:t>
            </w:r>
            <w:r w:rsidR="00CE3507" w:rsidRPr="00755E10">
              <w:rPr>
                <w:rFonts w:ascii="Arial" w:hAnsi="Arial" w:cs="Arial"/>
                <w:szCs w:val="20"/>
              </w:rPr>
              <w:t>G</w:t>
            </w:r>
            <w:r w:rsidR="00DC2F9D" w:rsidRPr="00755E10">
              <w:rPr>
                <w:rFonts w:ascii="Arial" w:hAnsi="Arial" w:cs="Arial"/>
                <w:szCs w:val="20"/>
              </w:rPr>
              <w:t xml:space="preserve"> and beyond</w:t>
            </w:r>
            <w:r w:rsidR="00CE3507" w:rsidRPr="00755E10">
              <w:rPr>
                <w:rFonts w:ascii="Arial" w:hAnsi="Arial" w:cs="Arial"/>
                <w:szCs w:val="20"/>
              </w:rPr>
              <w:t xml:space="preserve">. A </w:t>
            </w:r>
            <w:r w:rsidRPr="00755E10">
              <w:rPr>
                <w:rFonts w:ascii="Arial" w:hAnsi="Arial" w:cs="Arial"/>
                <w:szCs w:val="20"/>
              </w:rPr>
              <w:t xml:space="preserve">detailed </w:t>
            </w:r>
            <w:r w:rsidRPr="007E70DF">
              <w:rPr>
                <w:rFonts w:ascii="Arial" w:hAnsi="Arial" w:cs="Arial"/>
                <w:szCs w:val="20"/>
              </w:rPr>
              <w:t xml:space="preserve">gender analysis </w:t>
            </w:r>
            <w:r w:rsidR="00DC2F9D" w:rsidRPr="007E70DF">
              <w:rPr>
                <w:rFonts w:ascii="Arial" w:hAnsi="Arial" w:cs="Arial"/>
                <w:szCs w:val="20"/>
              </w:rPr>
              <w:t>has been</w:t>
            </w:r>
            <w:r w:rsidRPr="007E70DF">
              <w:rPr>
                <w:rFonts w:ascii="Arial" w:hAnsi="Arial" w:cs="Arial"/>
                <w:szCs w:val="20"/>
              </w:rPr>
              <w:t xml:space="preserve"> conducted to determine the role of women in natural resources management</w:t>
            </w:r>
            <w:r w:rsidR="00CE3507" w:rsidRPr="007E70DF">
              <w:rPr>
                <w:rFonts w:ascii="Arial" w:hAnsi="Arial" w:cs="Arial"/>
                <w:szCs w:val="20"/>
              </w:rPr>
              <w:t xml:space="preserve"> including identifying barriers they </w:t>
            </w:r>
            <w:r w:rsidR="00CE3507" w:rsidRPr="00755E10">
              <w:rPr>
                <w:rFonts w:ascii="Arial" w:hAnsi="Arial" w:cs="Arial"/>
                <w:szCs w:val="20"/>
              </w:rPr>
              <w:t xml:space="preserve">face in participating in </w:t>
            </w:r>
            <w:r w:rsidR="00DC2F9D" w:rsidRPr="00755E10">
              <w:rPr>
                <w:rFonts w:ascii="Arial" w:hAnsi="Arial" w:cs="Arial"/>
                <w:szCs w:val="20"/>
              </w:rPr>
              <w:t>such</w:t>
            </w:r>
            <w:r w:rsidR="00CE3507" w:rsidRPr="00755E10">
              <w:rPr>
                <w:rFonts w:ascii="Arial" w:hAnsi="Arial" w:cs="Arial"/>
                <w:szCs w:val="20"/>
              </w:rPr>
              <w:t xml:space="preserve"> process</w:t>
            </w:r>
            <w:r w:rsidR="00DC2F9D" w:rsidRPr="00755E10">
              <w:rPr>
                <w:rFonts w:ascii="Arial" w:hAnsi="Arial" w:cs="Arial"/>
                <w:szCs w:val="20"/>
              </w:rPr>
              <w:t>es</w:t>
            </w:r>
            <w:r w:rsidRPr="00755E10">
              <w:rPr>
                <w:rFonts w:ascii="Arial" w:hAnsi="Arial" w:cs="Arial"/>
                <w:szCs w:val="20"/>
              </w:rPr>
              <w:t>,</w:t>
            </w:r>
            <w:r w:rsidR="00A05470" w:rsidRPr="00755E10">
              <w:rPr>
                <w:rFonts w:ascii="Arial" w:hAnsi="Arial" w:cs="Arial"/>
                <w:szCs w:val="20"/>
              </w:rPr>
              <w:t xml:space="preserve"> challenges face</w:t>
            </w:r>
            <w:r w:rsidR="00DC2F9D" w:rsidRPr="00755E10">
              <w:rPr>
                <w:rFonts w:ascii="Arial" w:hAnsi="Arial" w:cs="Arial"/>
                <w:szCs w:val="20"/>
              </w:rPr>
              <w:t>d</w:t>
            </w:r>
            <w:r w:rsidR="00A05470" w:rsidRPr="00755E10">
              <w:rPr>
                <w:rFonts w:ascii="Arial" w:hAnsi="Arial" w:cs="Arial"/>
                <w:szCs w:val="20"/>
              </w:rPr>
              <w:t xml:space="preserve"> in deriving benefits from a project of this nature,</w:t>
            </w:r>
            <w:r w:rsidRPr="00755E10">
              <w:rPr>
                <w:rFonts w:ascii="Arial" w:hAnsi="Arial" w:cs="Arial"/>
                <w:szCs w:val="20"/>
              </w:rPr>
              <w:t xml:space="preserve"> </w:t>
            </w:r>
            <w:r w:rsidR="00DC2F9D" w:rsidRPr="00755E10">
              <w:rPr>
                <w:rFonts w:ascii="Arial" w:hAnsi="Arial" w:cs="Arial"/>
                <w:szCs w:val="20"/>
              </w:rPr>
              <w:t xml:space="preserve">and </w:t>
            </w:r>
            <w:r w:rsidR="00CE3507" w:rsidRPr="00755E10">
              <w:rPr>
                <w:rFonts w:ascii="Arial" w:hAnsi="Arial" w:cs="Arial"/>
                <w:szCs w:val="20"/>
              </w:rPr>
              <w:t>documenting t</w:t>
            </w:r>
            <w:r w:rsidRPr="00755E10">
              <w:rPr>
                <w:rFonts w:ascii="Arial" w:hAnsi="Arial" w:cs="Arial"/>
                <w:szCs w:val="20"/>
              </w:rPr>
              <w:t xml:space="preserve">he </w:t>
            </w:r>
            <w:r w:rsidR="00CE3507" w:rsidRPr="00755E10">
              <w:rPr>
                <w:rFonts w:ascii="Arial" w:hAnsi="Arial" w:cs="Arial"/>
                <w:szCs w:val="20"/>
              </w:rPr>
              <w:t xml:space="preserve">specific </w:t>
            </w:r>
            <w:r w:rsidRPr="00755E10">
              <w:rPr>
                <w:rFonts w:ascii="Arial" w:hAnsi="Arial" w:cs="Arial"/>
                <w:szCs w:val="20"/>
              </w:rPr>
              <w:t>impacts of resource degradation</w:t>
            </w:r>
            <w:r w:rsidR="00CE3507" w:rsidRPr="00755E10">
              <w:rPr>
                <w:rFonts w:ascii="Arial" w:hAnsi="Arial" w:cs="Arial"/>
                <w:szCs w:val="20"/>
              </w:rPr>
              <w:t xml:space="preserve"> and unsustainable use of natural resources on women and other vulnerable populations from both a gender and reproductive perspective</w:t>
            </w:r>
            <w:r w:rsidR="00DC2F9D" w:rsidRPr="00755E10">
              <w:rPr>
                <w:rFonts w:ascii="Arial" w:hAnsi="Arial" w:cs="Arial"/>
                <w:szCs w:val="20"/>
              </w:rPr>
              <w:t>; all this will be further visited as part of gender mainstreaming during implementation.</w:t>
            </w:r>
            <w:r w:rsidRPr="00755E10">
              <w:rPr>
                <w:rFonts w:ascii="Arial" w:hAnsi="Arial" w:cs="Arial"/>
                <w:szCs w:val="20"/>
              </w:rPr>
              <w:t xml:space="preserve"> </w:t>
            </w:r>
            <w:r w:rsidR="00CE3507" w:rsidRPr="00755E10">
              <w:rPr>
                <w:rFonts w:ascii="Arial" w:hAnsi="Arial" w:cs="Arial"/>
                <w:szCs w:val="20"/>
              </w:rPr>
              <w:t xml:space="preserve">Efforts will also be made </w:t>
            </w:r>
            <w:r w:rsidR="00DC2F9D" w:rsidRPr="00755E10">
              <w:rPr>
                <w:rFonts w:ascii="Arial" w:hAnsi="Arial" w:cs="Arial"/>
                <w:szCs w:val="20"/>
              </w:rPr>
              <w:t>better</w:t>
            </w:r>
            <w:r w:rsidR="00CE3507" w:rsidRPr="00755E10">
              <w:rPr>
                <w:rFonts w:ascii="Arial" w:hAnsi="Arial" w:cs="Arial"/>
                <w:szCs w:val="20"/>
              </w:rPr>
              <w:t xml:space="preserve"> understand the perspective</w:t>
            </w:r>
            <w:r w:rsidR="00DC2F9D" w:rsidRPr="00755E10">
              <w:rPr>
                <w:rFonts w:ascii="Arial" w:hAnsi="Arial" w:cs="Arial"/>
                <w:szCs w:val="20"/>
              </w:rPr>
              <w:t>s</w:t>
            </w:r>
            <w:r w:rsidR="00CE3507" w:rsidRPr="00755E10">
              <w:rPr>
                <w:rFonts w:ascii="Arial" w:hAnsi="Arial" w:cs="Arial"/>
                <w:szCs w:val="20"/>
              </w:rPr>
              <w:t xml:space="preserve"> of men vis</w:t>
            </w:r>
            <w:r w:rsidR="00DC2F9D" w:rsidRPr="00755E10">
              <w:rPr>
                <w:rFonts w:ascii="Arial" w:hAnsi="Arial" w:cs="Arial"/>
                <w:szCs w:val="20"/>
              </w:rPr>
              <w:t>-</w:t>
            </w:r>
            <w:r w:rsidR="00CE3507" w:rsidRPr="00755E10">
              <w:rPr>
                <w:rFonts w:ascii="Arial" w:hAnsi="Arial" w:cs="Arial"/>
                <w:szCs w:val="20"/>
              </w:rPr>
              <w:t>a</w:t>
            </w:r>
            <w:r w:rsidR="00DC2F9D" w:rsidRPr="00755E10">
              <w:rPr>
                <w:rFonts w:ascii="Arial" w:hAnsi="Arial" w:cs="Arial"/>
                <w:szCs w:val="20"/>
              </w:rPr>
              <w:t>-</w:t>
            </w:r>
            <w:r w:rsidR="00CE3507" w:rsidRPr="00755E10">
              <w:rPr>
                <w:rFonts w:ascii="Arial" w:hAnsi="Arial" w:cs="Arial"/>
                <w:szCs w:val="20"/>
              </w:rPr>
              <w:t>vis women’s participation in this project</w:t>
            </w:r>
            <w:r w:rsidR="00DC2F9D" w:rsidRPr="00755E10">
              <w:rPr>
                <w:rFonts w:ascii="Arial" w:hAnsi="Arial" w:cs="Arial"/>
                <w:szCs w:val="20"/>
              </w:rPr>
              <w:t>,</w:t>
            </w:r>
            <w:r w:rsidR="00CE3507" w:rsidRPr="00755E10">
              <w:rPr>
                <w:rFonts w:ascii="Arial" w:hAnsi="Arial" w:cs="Arial"/>
                <w:szCs w:val="20"/>
              </w:rPr>
              <w:t xml:space="preserve"> such as </w:t>
            </w:r>
            <w:r w:rsidR="00DC2F9D" w:rsidRPr="00755E10">
              <w:rPr>
                <w:rFonts w:ascii="Arial" w:hAnsi="Arial" w:cs="Arial"/>
                <w:szCs w:val="20"/>
              </w:rPr>
              <w:t xml:space="preserve">potential </w:t>
            </w:r>
            <w:r w:rsidR="00CE3507" w:rsidRPr="00755E10">
              <w:rPr>
                <w:rFonts w:ascii="Arial" w:hAnsi="Arial" w:cs="Arial"/>
                <w:szCs w:val="20"/>
              </w:rPr>
              <w:t>male resistance or sexual harassment. Consideration will be given to potential vulnerabililt</w:t>
            </w:r>
            <w:r w:rsidR="00DC2F9D" w:rsidRPr="00755E10">
              <w:rPr>
                <w:rFonts w:ascii="Arial" w:hAnsi="Arial" w:cs="Arial"/>
                <w:szCs w:val="20"/>
              </w:rPr>
              <w:t>ies</w:t>
            </w:r>
            <w:r w:rsidR="00CE3507" w:rsidRPr="00755E10">
              <w:rPr>
                <w:rFonts w:ascii="Arial" w:hAnsi="Arial" w:cs="Arial"/>
                <w:szCs w:val="20"/>
              </w:rPr>
              <w:t xml:space="preserve"> women and girls may face to sexual and gender-based violence, particularly </w:t>
            </w:r>
            <w:r w:rsidR="00DC2F9D" w:rsidRPr="00755E10">
              <w:rPr>
                <w:rFonts w:ascii="Arial" w:hAnsi="Arial" w:cs="Arial"/>
                <w:szCs w:val="20"/>
              </w:rPr>
              <w:t>for outputs and activities that</w:t>
            </w:r>
            <w:r w:rsidR="00CE3507" w:rsidRPr="00755E10">
              <w:rPr>
                <w:rFonts w:ascii="Arial" w:hAnsi="Arial" w:cs="Arial"/>
                <w:szCs w:val="20"/>
              </w:rPr>
              <w:t xml:space="preserve"> involve external workers. </w:t>
            </w:r>
            <w:r w:rsidR="00DC2F9D" w:rsidRPr="00755E10">
              <w:rPr>
                <w:rFonts w:ascii="Arial" w:hAnsi="Arial" w:cs="Arial"/>
                <w:szCs w:val="20"/>
              </w:rPr>
              <w:t>Overall, t</w:t>
            </w:r>
            <w:r w:rsidRPr="00755E10">
              <w:rPr>
                <w:rFonts w:ascii="Arial" w:hAnsi="Arial" w:cs="Arial"/>
                <w:szCs w:val="20"/>
              </w:rPr>
              <w:t>he project will take deliberate steps to propose</w:t>
            </w:r>
            <w:r w:rsidR="00DC2F9D" w:rsidRPr="00755E10">
              <w:rPr>
                <w:rFonts w:ascii="Arial" w:hAnsi="Arial" w:cs="Arial"/>
                <w:szCs w:val="20"/>
              </w:rPr>
              <w:t xml:space="preserve"> and advance</w:t>
            </w:r>
            <w:r w:rsidRPr="00755E10">
              <w:rPr>
                <w:rFonts w:ascii="Arial" w:hAnsi="Arial" w:cs="Arial"/>
                <w:szCs w:val="20"/>
              </w:rPr>
              <w:t xml:space="preserve"> activities and interventions geared towards improvement of the situation of women</w:t>
            </w:r>
            <w:r w:rsidR="00CE3507" w:rsidRPr="00755E10">
              <w:rPr>
                <w:rFonts w:ascii="Arial" w:hAnsi="Arial" w:cs="Arial"/>
                <w:szCs w:val="20"/>
              </w:rPr>
              <w:t xml:space="preserve"> that are based on ensuring that measures to improve the situation for women does not result in hostility and backlash on the part of men in the community</w:t>
            </w:r>
            <w:r w:rsidRPr="00755E10">
              <w:rPr>
                <w:rFonts w:ascii="Arial" w:hAnsi="Arial" w:cs="Arial"/>
                <w:szCs w:val="20"/>
              </w:rPr>
              <w:t xml:space="preserve">. </w:t>
            </w:r>
            <w:r w:rsidRPr="007E70DF">
              <w:rPr>
                <w:rFonts w:ascii="Arial" w:hAnsi="Arial" w:cs="Arial"/>
                <w:szCs w:val="20"/>
              </w:rPr>
              <w:t>A gender action plan form</w:t>
            </w:r>
            <w:r w:rsidR="00DC2F9D" w:rsidRPr="007E70DF">
              <w:rPr>
                <w:rFonts w:ascii="Arial" w:hAnsi="Arial" w:cs="Arial"/>
                <w:szCs w:val="20"/>
              </w:rPr>
              <w:t>s</w:t>
            </w:r>
            <w:r w:rsidRPr="007E70DF">
              <w:rPr>
                <w:rFonts w:ascii="Arial" w:hAnsi="Arial" w:cs="Arial"/>
                <w:szCs w:val="20"/>
              </w:rPr>
              <w:t xml:space="preserve"> part of the project strategy and a gender-disaggregated results framework will monitor outcomes of the project on wome</w:t>
            </w:r>
            <w:r w:rsidR="00993026" w:rsidRPr="007E70DF">
              <w:rPr>
                <w:rFonts w:ascii="Arial" w:hAnsi="Arial" w:cs="Arial"/>
                <w:szCs w:val="20"/>
              </w:rPr>
              <w:t>n tak</w:t>
            </w:r>
            <w:r w:rsidR="00DC2F9D" w:rsidRPr="0017554A">
              <w:rPr>
                <w:rFonts w:ascii="Arial" w:hAnsi="Arial" w:cs="Arial"/>
                <w:szCs w:val="20"/>
              </w:rPr>
              <w:t>ing</w:t>
            </w:r>
            <w:r w:rsidR="00993026" w:rsidRPr="0017554A">
              <w:rPr>
                <w:rFonts w:ascii="Arial" w:hAnsi="Arial" w:cs="Arial"/>
                <w:szCs w:val="20"/>
              </w:rPr>
              <w:t xml:space="preserve"> into account specific vulnerabilities</w:t>
            </w:r>
            <w:r w:rsidR="00A74C09" w:rsidRPr="00763F77">
              <w:rPr>
                <w:rFonts w:ascii="Arial" w:hAnsi="Arial" w:cs="Arial"/>
                <w:szCs w:val="20"/>
              </w:rPr>
              <w:t>,</w:t>
            </w:r>
            <w:r w:rsidR="00993026" w:rsidRPr="00EF3365">
              <w:rPr>
                <w:rFonts w:ascii="Arial" w:hAnsi="Arial" w:cs="Arial"/>
                <w:szCs w:val="20"/>
              </w:rPr>
              <w:t xml:space="preserve"> including </w:t>
            </w:r>
            <w:r w:rsidR="00A74C09" w:rsidRPr="00755E10">
              <w:rPr>
                <w:rFonts w:ascii="Arial" w:hAnsi="Arial" w:cs="Arial"/>
                <w:szCs w:val="20"/>
              </w:rPr>
              <w:t>for</w:t>
            </w:r>
            <w:r w:rsidR="00993026" w:rsidRPr="00755E10">
              <w:rPr>
                <w:rFonts w:ascii="Arial" w:hAnsi="Arial" w:cs="Arial"/>
                <w:szCs w:val="20"/>
              </w:rPr>
              <w:t xml:space="preserve"> Indigenous women</w:t>
            </w:r>
            <w:r w:rsidRPr="00755E10">
              <w:rPr>
                <w:rFonts w:ascii="Arial" w:hAnsi="Arial" w:cs="Arial"/>
                <w:szCs w:val="20"/>
              </w:rPr>
              <w:t>.</w:t>
            </w:r>
            <w:r w:rsidRPr="00C223A4">
              <w:rPr>
                <w:rFonts w:ascii="Arial" w:hAnsi="Arial" w:cs="Arial"/>
                <w:szCs w:val="20"/>
              </w:rPr>
              <w:t xml:space="preserve"> </w:t>
            </w:r>
          </w:p>
        </w:tc>
      </w:tr>
      <w:tr w:rsidR="005E5F0D" w:rsidRPr="004B3E18" w14:paraId="4AA43C60" w14:textId="77777777" w:rsidTr="00657A52">
        <w:trPr>
          <w:trHeight w:val="305"/>
        </w:trPr>
        <w:tc>
          <w:tcPr>
            <w:tcW w:w="13248" w:type="dxa"/>
            <w:shd w:val="clear" w:color="auto" w:fill="C6D9F1"/>
          </w:tcPr>
          <w:p w14:paraId="05DEAD1F" w14:textId="77777777" w:rsidR="005E5F0D" w:rsidRPr="00C223A4" w:rsidRDefault="005E5F0D" w:rsidP="00657A52">
            <w:pPr>
              <w:spacing w:after="120"/>
              <w:contextualSpacing/>
              <w:rPr>
                <w:rFonts w:cs="Arial"/>
                <w:b/>
                <w:i/>
                <w:sz w:val="20"/>
                <w:szCs w:val="20"/>
                <w:u w:val="single"/>
              </w:rPr>
            </w:pPr>
            <w:r w:rsidRPr="00C223A4">
              <w:rPr>
                <w:rFonts w:eastAsia="Times New Roman" w:cs="Arial"/>
                <w:b/>
                <w:i/>
                <w:sz w:val="20"/>
                <w:szCs w:val="20"/>
              </w:rPr>
              <w:t>Briefly describe in the space below how the project mainstreams sustainability and resilience</w:t>
            </w:r>
          </w:p>
        </w:tc>
      </w:tr>
      <w:tr w:rsidR="005E5F0D" w:rsidRPr="004B3E18" w14:paraId="2189DFBF" w14:textId="77777777" w:rsidTr="00657A52">
        <w:trPr>
          <w:trHeight w:val="368"/>
        </w:trPr>
        <w:tc>
          <w:tcPr>
            <w:tcW w:w="13248" w:type="dxa"/>
          </w:tcPr>
          <w:p w14:paraId="19AD1EF8" w14:textId="791A3FE1" w:rsidR="005E5F0D" w:rsidRPr="00C223A4" w:rsidRDefault="00720D1B" w:rsidP="00720D1B">
            <w:pPr>
              <w:pStyle w:val="ColorfulList-Accent11"/>
              <w:keepNext/>
              <w:keepLines/>
              <w:tabs>
                <w:tab w:val="left" w:pos="432"/>
              </w:tabs>
              <w:spacing w:before="60" w:after="60"/>
              <w:ind w:left="0"/>
              <w:outlineLvl w:val="7"/>
              <w:rPr>
                <w:rFonts w:ascii="Arial" w:eastAsia="Times New Roman" w:hAnsi="Arial" w:cs="Arial"/>
                <w:i/>
                <w:color w:val="595959"/>
                <w:szCs w:val="20"/>
              </w:rPr>
            </w:pPr>
            <w:r w:rsidRPr="00C223A4">
              <w:rPr>
                <w:rFonts w:ascii="Arial" w:hAnsi="Arial" w:cs="Arial"/>
                <w:szCs w:val="20"/>
              </w:rPr>
              <w:lastRenderedPageBreak/>
              <w:t xml:space="preserve">The project </w:t>
            </w:r>
            <w:r w:rsidR="00F71D09">
              <w:rPr>
                <w:rFonts w:ascii="Arial" w:hAnsi="Arial" w:cs="Arial"/>
                <w:szCs w:val="20"/>
              </w:rPr>
              <w:t xml:space="preserve">is </w:t>
            </w:r>
            <w:r w:rsidRPr="00C223A4">
              <w:rPr>
                <w:rFonts w:ascii="Arial" w:hAnsi="Arial" w:cs="Arial"/>
                <w:szCs w:val="20"/>
              </w:rPr>
              <w:t>focus</w:t>
            </w:r>
            <w:r w:rsidR="00F71D09">
              <w:rPr>
                <w:rFonts w:ascii="Arial" w:hAnsi="Arial" w:cs="Arial"/>
                <w:szCs w:val="20"/>
              </w:rPr>
              <w:t>ed</w:t>
            </w:r>
            <w:r w:rsidRPr="00C223A4">
              <w:rPr>
                <w:rFonts w:ascii="Arial" w:hAnsi="Arial" w:cs="Arial"/>
                <w:szCs w:val="20"/>
              </w:rPr>
              <w:t xml:space="preserve"> on strengthening the sustainability and </w:t>
            </w:r>
            <w:r w:rsidR="00F71D09">
              <w:rPr>
                <w:rFonts w:ascii="Arial" w:hAnsi="Arial" w:cs="Arial"/>
                <w:szCs w:val="20"/>
              </w:rPr>
              <w:t xml:space="preserve">effective </w:t>
            </w:r>
            <w:r w:rsidRPr="00C223A4">
              <w:rPr>
                <w:rFonts w:ascii="Arial" w:hAnsi="Arial" w:cs="Arial"/>
                <w:szCs w:val="20"/>
              </w:rPr>
              <w:t>conservation of the forest landscape</w:t>
            </w:r>
            <w:r w:rsidR="00F71D09">
              <w:rPr>
                <w:rFonts w:ascii="Arial" w:hAnsi="Arial" w:cs="Arial"/>
                <w:szCs w:val="20"/>
              </w:rPr>
              <w:t>s</w:t>
            </w:r>
            <w:r w:rsidRPr="00C223A4">
              <w:rPr>
                <w:rFonts w:ascii="Arial" w:hAnsi="Arial" w:cs="Arial"/>
                <w:szCs w:val="20"/>
              </w:rPr>
              <w:t xml:space="preserve"> of the lower Ogooué – Lower Nyanga </w:t>
            </w:r>
            <w:r w:rsidR="00F71D09">
              <w:rPr>
                <w:rFonts w:ascii="Arial" w:hAnsi="Arial" w:cs="Arial"/>
                <w:szCs w:val="20"/>
              </w:rPr>
              <w:t>corridor,</w:t>
            </w:r>
            <w:r w:rsidR="00F71D09" w:rsidRPr="00C223A4">
              <w:rPr>
                <w:rFonts w:ascii="Arial" w:hAnsi="Arial" w:cs="Arial"/>
                <w:szCs w:val="20"/>
              </w:rPr>
              <w:t xml:space="preserve"> </w:t>
            </w:r>
            <w:r w:rsidRPr="00C223A4">
              <w:rPr>
                <w:rFonts w:ascii="Arial" w:hAnsi="Arial" w:cs="Arial"/>
                <w:szCs w:val="20"/>
              </w:rPr>
              <w:t>an area of significant forest and wetland biodiversity</w:t>
            </w:r>
            <w:r w:rsidR="00F71D09">
              <w:rPr>
                <w:rFonts w:ascii="Arial" w:hAnsi="Arial" w:cs="Arial"/>
                <w:szCs w:val="20"/>
              </w:rPr>
              <w:t xml:space="preserve"> and of enormous value to Indigenous peoples and local communities</w:t>
            </w:r>
            <w:r w:rsidRPr="00C223A4">
              <w:rPr>
                <w:rFonts w:ascii="Arial" w:hAnsi="Arial" w:cs="Arial"/>
                <w:szCs w:val="20"/>
              </w:rPr>
              <w:t xml:space="preserve">. It will work with government, </w:t>
            </w:r>
            <w:r w:rsidR="00F71D09">
              <w:rPr>
                <w:rFonts w:ascii="Arial" w:hAnsi="Arial" w:cs="Arial"/>
                <w:szCs w:val="20"/>
              </w:rPr>
              <w:t xml:space="preserve">the </w:t>
            </w:r>
            <w:r w:rsidRPr="00C223A4">
              <w:rPr>
                <w:rFonts w:ascii="Arial" w:hAnsi="Arial" w:cs="Arial"/>
                <w:szCs w:val="20"/>
              </w:rPr>
              <w:t>private sector (</w:t>
            </w:r>
            <w:r w:rsidR="00F71D09">
              <w:rPr>
                <w:rFonts w:ascii="Arial" w:hAnsi="Arial" w:cs="Arial"/>
                <w:szCs w:val="20"/>
              </w:rPr>
              <w:t xml:space="preserve">e.g., </w:t>
            </w:r>
            <w:r w:rsidRPr="00C223A4">
              <w:rPr>
                <w:rFonts w:ascii="Arial" w:hAnsi="Arial" w:cs="Arial"/>
                <w:szCs w:val="20"/>
              </w:rPr>
              <w:t>timber</w:t>
            </w:r>
            <w:r w:rsidR="00F71D09">
              <w:rPr>
                <w:rFonts w:ascii="Arial" w:hAnsi="Arial" w:cs="Arial"/>
                <w:szCs w:val="20"/>
              </w:rPr>
              <w:t xml:space="preserve"> concessions, value add entreprises</w:t>
            </w:r>
            <w:r w:rsidRPr="00C223A4">
              <w:rPr>
                <w:rFonts w:ascii="Arial" w:hAnsi="Arial" w:cs="Arial"/>
                <w:szCs w:val="20"/>
              </w:rPr>
              <w:t xml:space="preserve">) and local communities to ensure the sustainable management and conservation of the </w:t>
            </w:r>
            <w:r w:rsidR="00F71D09">
              <w:rPr>
                <w:rFonts w:ascii="Arial" w:hAnsi="Arial" w:cs="Arial"/>
                <w:szCs w:val="20"/>
              </w:rPr>
              <w:t xml:space="preserve">area’s </w:t>
            </w:r>
            <w:r w:rsidRPr="00C223A4">
              <w:rPr>
                <w:rFonts w:ascii="Arial" w:hAnsi="Arial" w:cs="Arial"/>
                <w:szCs w:val="20"/>
              </w:rPr>
              <w:t xml:space="preserve">natural resources. Interventions will be designed to promote the conservation of </w:t>
            </w:r>
            <w:r w:rsidR="00F71D09">
              <w:rPr>
                <w:rFonts w:ascii="Arial" w:hAnsi="Arial" w:cs="Arial"/>
                <w:szCs w:val="20"/>
              </w:rPr>
              <w:t xml:space="preserve">the </w:t>
            </w:r>
            <w:r w:rsidRPr="00C223A4">
              <w:rPr>
                <w:rFonts w:ascii="Arial" w:hAnsi="Arial" w:cs="Arial"/>
                <w:szCs w:val="20"/>
              </w:rPr>
              <w:t>forest</w:t>
            </w:r>
            <w:r w:rsidR="00F71D09">
              <w:rPr>
                <w:rFonts w:ascii="Arial" w:hAnsi="Arial" w:cs="Arial"/>
                <w:szCs w:val="20"/>
              </w:rPr>
              <w:t xml:space="preserve"> and forest-</w:t>
            </w:r>
            <w:r w:rsidRPr="00C223A4">
              <w:rPr>
                <w:rFonts w:ascii="Arial" w:hAnsi="Arial" w:cs="Arial"/>
                <w:szCs w:val="20"/>
              </w:rPr>
              <w:t>wetland</w:t>
            </w:r>
            <w:r w:rsidR="00F71D09">
              <w:rPr>
                <w:rFonts w:ascii="Arial" w:hAnsi="Arial" w:cs="Arial"/>
                <w:szCs w:val="20"/>
              </w:rPr>
              <w:t xml:space="preserve"> complexes</w:t>
            </w:r>
            <w:r w:rsidRPr="00C223A4">
              <w:rPr>
                <w:rFonts w:ascii="Arial" w:hAnsi="Arial" w:cs="Arial"/>
                <w:szCs w:val="20"/>
              </w:rPr>
              <w:t xml:space="preserve"> and their biodiversity, while ensuring improvement of livelihoods of loca</w:t>
            </w:r>
            <w:r w:rsidR="00993026">
              <w:rPr>
                <w:rFonts w:ascii="Arial" w:hAnsi="Arial" w:cs="Arial"/>
                <w:szCs w:val="20"/>
              </w:rPr>
              <w:t>l women and men who have a diversity of needs and uses</w:t>
            </w:r>
            <w:r w:rsidRPr="00C223A4">
              <w:rPr>
                <w:rFonts w:ascii="Arial" w:hAnsi="Arial" w:cs="Arial"/>
                <w:szCs w:val="20"/>
              </w:rPr>
              <w:t xml:space="preserve"> </w:t>
            </w:r>
            <w:r w:rsidR="00993026">
              <w:rPr>
                <w:rFonts w:ascii="Arial" w:hAnsi="Arial" w:cs="Arial"/>
                <w:szCs w:val="20"/>
              </w:rPr>
              <w:t>of</w:t>
            </w:r>
            <w:r w:rsidRPr="00C223A4">
              <w:rPr>
                <w:rFonts w:ascii="Arial" w:hAnsi="Arial" w:cs="Arial"/>
                <w:szCs w:val="20"/>
              </w:rPr>
              <w:t xml:space="preserve"> those natural resources. The project will contribute to climate change mitigation through </w:t>
            </w:r>
            <w:r w:rsidR="00F71D09">
              <w:rPr>
                <w:rFonts w:ascii="Arial" w:hAnsi="Arial" w:cs="Arial"/>
                <w:szCs w:val="20"/>
              </w:rPr>
              <w:t>maintained</w:t>
            </w:r>
            <w:r w:rsidRPr="00C223A4">
              <w:rPr>
                <w:rFonts w:ascii="Arial" w:hAnsi="Arial" w:cs="Arial"/>
                <w:szCs w:val="20"/>
              </w:rPr>
              <w:t xml:space="preserve"> carbon sequestration in the vegetation and soil, and </w:t>
            </w:r>
            <w:r w:rsidR="00F71D09">
              <w:rPr>
                <w:rFonts w:ascii="Arial" w:hAnsi="Arial" w:cs="Arial"/>
                <w:szCs w:val="20"/>
              </w:rPr>
              <w:t xml:space="preserve">it </w:t>
            </w:r>
            <w:r w:rsidRPr="00C223A4">
              <w:rPr>
                <w:rFonts w:ascii="Arial" w:hAnsi="Arial" w:cs="Arial"/>
                <w:szCs w:val="20"/>
              </w:rPr>
              <w:t>will be geared towards making local livelihoods more resilient to climate change and other shocks and pressures</w:t>
            </w:r>
            <w:r w:rsidR="00993026">
              <w:rPr>
                <w:rFonts w:ascii="Arial" w:hAnsi="Arial" w:cs="Arial"/>
                <w:szCs w:val="20"/>
              </w:rPr>
              <w:t xml:space="preserve"> while </w:t>
            </w:r>
            <w:r w:rsidR="00F71D09" w:rsidRPr="0017554A">
              <w:rPr>
                <w:rFonts w:ascii="Arial" w:hAnsi="Arial" w:cs="Arial"/>
                <w:szCs w:val="20"/>
              </w:rPr>
              <w:t xml:space="preserve">specifically </w:t>
            </w:r>
            <w:r w:rsidR="00993026" w:rsidRPr="0017554A">
              <w:rPr>
                <w:rFonts w:ascii="Arial" w:hAnsi="Arial" w:cs="Arial"/>
                <w:szCs w:val="20"/>
              </w:rPr>
              <w:t xml:space="preserve">taking into account </w:t>
            </w:r>
            <w:r w:rsidR="00F71D09" w:rsidRPr="0017554A">
              <w:rPr>
                <w:rFonts w:ascii="Arial" w:hAnsi="Arial" w:cs="Arial"/>
                <w:szCs w:val="20"/>
              </w:rPr>
              <w:t xml:space="preserve">the fact </w:t>
            </w:r>
            <w:r w:rsidR="00993026" w:rsidRPr="00755E10">
              <w:rPr>
                <w:rFonts w:ascii="Arial" w:hAnsi="Arial" w:cs="Arial"/>
                <w:szCs w:val="20"/>
              </w:rPr>
              <w:t>that women tend to be more adversely impacted by climate change</w:t>
            </w:r>
            <w:r w:rsidR="00F71D09" w:rsidRPr="00755E10">
              <w:rPr>
                <w:rFonts w:ascii="Arial" w:hAnsi="Arial" w:cs="Arial"/>
                <w:szCs w:val="20"/>
              </w:rPr>
              <w:t>;</w:t>
            </w:r>
            <w:r w:rsidRPr="00755E10">
              <w:rPr>
                <w:rFonts w:ascii="Arial" w:hAnsi="Arial" w:cs="Arial"/>
                <w:szCs w:val="20"/>
              </w:rPr>
              <w:t xml:space="preserve"> for example </w:t>
            </w:r>
            <w:r w:rsidR="00F71D09" w:rsidRPr="00755E10">
              <w:rPr>
                <w:rFonts w:ascii="Arial" w:hAnsi="Arial" w:cs="Arial"/>
                <w:szCs w:val="20"/>
              </w:rPr>
              <w:t xml:space="preserve">through </w:t>
            </w:r>
            <w:r w:rsidRPr="00755E10">
              <w:rPr>
                <w:rFonts w:ascii="Arial" w:hAnsi="Arial" w:cs="Arial"/>
                <w:szCs w:val="20"/>
              </w:rPr>
              <w:t xml:space="preserve">improving tenure security, </w:t>
            </w:r>
            <w:r w:rsidR="00993026" w:rsidRPr="00755E10">
              <w:rPr>
                <w:rFonts w:ascii="Arial" w:hAnsi="Arial" w:cs="Arial"/>
                <w:szCs w:val="20"/>
              </w:rPr>
              <w:t xml:space="preserve">ensuring equitable access to </w:t>
            </w:r>
            <w:r w:rsidRPr="00755E10">
              <w:rPr>
                <w:rFonts w:ascii="Arial" w:hAnsi="Arial" w:cs="Arial"/>
                <w:szCs w:val="20"/>
              </w:rPr>
              <w:t xml:space="preserve">income </w:t>
            </w:r>
            <w:r w:rsidR="00150031" w:rsidRPr="00755E10">
              <w:rPr>
                <w:rFonts w:ascii="Arial" w:hAnsi="Arial" w:cs="Arial"/>
                <w:szCs w:val="20"/>
              </w:rPr>
              <w:t xml:space="preserve">derived </w:t>
            </w:r>
            <w:r w:rsidRPr="00755E10">
              <w:rPr>
                <w:rFonts w:ascii="Arial" w:hAnsi="Arial" w:cs="Arial"/>
                <w:szCs w:val="20"/>
              </w:rPr>
              <w:t xml:space="preserve">from forest products and services </w:t>
            </w:r>
            <w:r w:rsidR="00150031" w:rsidRPr="00755E10">
              <w:rPr>
                <w:rFonts w:ascii="Arial" w:hAnsi="Arial" w:cs="Arial"/>
                <w:szCs w:val="20"/>
              </w:rPr>
              <w:t xml:space="preserve">for </w:t>
            </w:r>
            <w:r w:rsidRPr="00755E10">
              <w:rPr>
                <w:rFonts w:ascii="Arial" w:hAnsi="Arial" w:cs="Arial"/>
                <w:szCs w:val="20"/>
              </w:rPr>
              <w:t>forest communities</w:t>
            </w:r>
            <w:r w:rsidR="00993026" w:rsidRPr="00755E10">
              <w:rPr>
                <w:rFonts w:ascii="Arial" w:hAnsi="Arial" w:cs="Arial"/>
                <w:szCs w:val="20"/>
              </w:rPr>
              <w:t xml:space="preserve"> (both women and men)</w:t>
            </w:r>
            <w:r w:rsidRPr="00755E10">
              <w:rPr>
                <w:rFonts w:ascii="Arial" w:hAnsi="Arial" w:cs="Arial"/>
                <w:szCs w:val="20"/>
              </w:rPr>
              <w:t xml:space="preserve">, </w:t>
            </w:r>
            <w:r w:rsidRPr="0017554A">
              <w:rPr>
                <w:rFonts w:ascii="Arial" w:hAnsi="Arial" w:cs="Arial"/>
                <w:szCs w:val="20"/>
              </w:rPr>
              <w:t>protecting and restoring riparian buffers, and</w:t>
            </w:r>
            <w:r w:rsidRPr="00C223A4">
              <w:rPr>
                <w:rFonts w:ascii="Arial" w:hAnsi="Arial" w:cs="Arial"/>
                <w:szCs w:val="20"/>
              </w:rPr>
              <w:t xml:space="preserve"> conserving </w:t>
            </w:r>
            <w:r w:rsidR="00150031">
              <w:rPr>
                <w:rFonts w:ascii="Arial" w:hAnsi="Arial" w:cs="Arial"/>
                <w:szCs w:val="20"/>
              </w:rPr>
              <w:t xml:space="preserve">forest and </w:t>
            </w:r>
            <w:r w:rsidRPr="00C223A4">
              <w:rPr>
                <w:rFonts w:ascii="Arial" w:hAnsi="Arial" w:cs="Arial"/>
                <w:szCs w:val="20"/>
              </w:rPr>
              <w:t xml:space="preserve">wetland </w:t>
            </w:r>
            <w:r w:rsidR="00150031">
              <w:rPr>
                <w:rFonts w:ascii="Arial" w:hAnsi="Arial" w:cs="Arial"/>
                <w:szCs w:val="20"/>
              </w:rPr>
              <w:t xml:space="preserve">ecological integrity </w:t>
            </w:r>
            <w:r w:rsidRPr="00C223A4">
              <w:rPr>
                <w:rFonts w:ascii="Arial" w:hAnsi="Arial" w:cs="Arial"/>
                <w:szCs w:val="20"/>
              </w:rPr>
              <w:t>that are important for preventing downstream flooding in the case of extreme weather events.</w:t>
            </w:r>
          </w:p>
        </w:tc>
      </w:tr>
      <w:tr w:rsidR="005E5F0D" w:rsidRPr="004B3E18" w14:paraId="1BBB6B66" w14:textId="77777777" w:rsidTr="00657A52">
        <w:tc>
          <w:tcPr>
            <w:tcW w:w="13248" w:type="dxa"/>
            <w:shd w:val="clear" w:color="auto" w:fill="C6DAF1"/>
          </w:tcPr>
          <w:p w14:paraId="41595916" w14:textId="77777777" w:rsidR="005E5F0D" w:rsidRPr="00C223A4" w:rsidRDefault="005E5F0D" w:rsidP="00657A52">
            <w:pPr>
              <w:pStyle w:val="ColorfulList-Accent11"/>
              <w:tabs>
                <w:tab w:val="left" w:pos="432"/>
              </w:tabs>
              <w:spacing w:before="60" w:after="60"/>
              <w:ind w:left="0"/>
              <w:rPr>
                <w:rFonts w:ascii="Arial" w:eastAsia="Times New Roman" w:hAnsi="Arial" w:cs="Arial"/>
                <w:i/>
                <w:color w:val="595959"/>
                <w:szCs w:val="20"/>
              </w:rPr>
            </w:pPr>
            <w:r w:rsidRPr="00C223A4">
              <w:rPr>
                <w:rFonts w:ascii="Arial" w:eastAsia="Times New Roman" w:hAnsi="Arial" w:cs="Arial"/>
                <w:b/>
                <w:i/>
                <w:szCs w:val="20"/>
              </w:rPr>
              <w:t>Briefly describe in the space below how the project strengthens accountability to stakeholders</w:t>
            </w:r>
          </w:p>
        </w:tc>
      </w:tr>
      <w:tr w:rsidR="005E5F0D" w:rsidRPr="004B3E18" w14:paraId="16F909A3" w14:textId="77777777" w:rsidTr="00657A52">
        <w:trPr>
          <w:trHeight w:val="440"/>
        </w:trPr>
        <w:tc>
          <w:tcPr>
            <w:tcW w:w="13248" w:type="dxa"/>
          </w:tcPr>
          <w:p w14:paraId="0013E9B2" w14:textId="03F9071C" w:rsidR="005E5F0D" w:rsidRPr="00C223A4" w:rsidRDefault="00720D1B" w:rsidP="00657A52">
            <w:pPr>
              <w:pStyle w:val="ColorfulList-Accent11"/>
              <w:keepNext/>
              <w:keepLines/>
              <w:tabs>
                <w:tab w:val="left" w:pos="432"/>
              </w:tabs>
              <w:spacing w:before="60" w:after="60"/>
              <w:ind w:left="0"/>
              <w:outlineLvl w:val="7"/>
              <w:rPr>
                <w:rFonts w:ascii="Arial" w:eastAsia="Times New Roman" w:hAnsi="Arial" w:cs="Arial"/>
                <w:i/>
                <w:color w:val="595959"/>
                <w:szCs w:val="20"/>
              </w:rPr>
            </w:pPr>
            <w:r w:rsidRPr="00C223A4">
              <w:rPr>
                <w:rFonts w:ascii="Arial" w:eastAsia="Times New Roman" w:hAnsi="Arial" w:cs="Arial"/>
                <w:iCs/>
                <w:szCs w:val="20"/>
              </w:rPr>
              <w:t xml:space="preserve">The project design </w:t>
            </w:r>
            <w:r w:rsidR="00E62BAD">
              <w:rPr>
                <w:rFonts w:ascii="Arial" w:eastAsia="Times New Roman" w:hAnsi="Arial" w:cs="Arial"/>
                <w:iCs/>
                <w:szCs w:val="20"/>
              </w:rPr>
              <w:t xml:space="preserve">aims to </w:t>
            </w:r>
            <w:r w:rsidRPr="00C223A4">
              <w:rPr>
                <w:rFonts w:ascii="Arial" w:eastAsia="Times New Roman" w:hAnsi="Arial" w:cs="Arial"/>
                <w:iCs/>
                <w:szCs w:val="20"/>
              </w:rPr>
              <w:t xml:space="preserve">ensure full accountability </w:t>
            </w:r>
            <w:r w:rsidR="00091B95">
              <w:rPr>
                <w:rFonts w:ascii="Arial" w:eastAsia="Times New Roman" w:hAnsi="Arial" w:cs="Arial"/>
                <w:iCs/>
                <w:szCs w:val="20"/>
              </w:rPr>
              <w:t>for</w:t>
            </w:r>
            <w:r w:rsidR="00091B95" w:rsidRPr="00C223A4">
              <w:rPr>
                <w:rFonts w:ascii="Arial" w:eastAsia="Times New Roman" w:hAnsi="Arial" w:cs="Arial"/>
                <w:iCs/>
                <w:szCs w:val="20"/>
              </w:rPr>
              <w:t xml:space="preserve"> </w:t>
            </w:r>
            <w:r w:rsidRPr="00C223A4">
              <w:rPr>
                <w:rFonts w:ascii="Arial" w:eastAsia="Times New Roman" w:hAnsi="Arial" w:cs="Arial"/>
                <w:iCs/>
                <w:szCs w:val="20"/>
              </w:rPr>
              <w:t xml:space="preserve">project activities </w:t>
            </w:r>
            <w:r w:rsidR="00091B95">
              <w:rPr>
                <w:rFonts w:ascii="Arial" w:eastAsia="Times New Roman" w:hAnsi="Arial" w:cs="Arial"/>
                <w:iCs/>
                <w:szCs w:val="20"/>
              </w:rPr>
              <w:t>by</w:t>
            </w:r>
            <w:r w:rsidR="00091B95" w:rsidRPr="00C223A4">
              <w:rPr>
                <w:rFonts w:ascii="Arial" w:eastAsia="Times New Roman" w:hAnsi="Arial" w:cs="Arial"/>
                <w:iCs/>
                <w:szCs w:val="20"/>
              </w:rPr>
              <w:t xml:space="preserve"> </w:t>
            </w:r>
            <w:r w:rsidRPr="00C223A4">
              <w:rPr>
                <w:rFonts w:ascii="Arial" w:eastAsia="Times New Roman" w:hAnsi="Arial" w:cs="Arial"/>
                <w:iCs/>
                <w:szCs w:val="20"/>
              </w:rPr>
              <w:t xml:space="preserve">local stakeholders. Consultations and participation of stakeholders, including </w:t>
            </w:r>
            <w:r w:rsidR="00091B95">
              <w:rPr>
                <w:rFonts w:ascii="Arial" w:eastAsia="Times New Roman" w:hAnsi="Arial" w:cs="Arial"/>
                <w:iCs/>
                <w:szCs w:val="20"/>
              </w:rPr>
              <w:t xml:space="preserve">both women and men in </w:t>
            </w:r>
            <w:r w:rsidRPr="00C223A4">
              <w:rPr>
                <w:rFonts w:ascii="Arial" w:eastAsia="Times New Roman" w:hAnsi="Arial" w:cs="Arial"/>
                <w:iCs/>
                <w:szCs w:val="20"/>
              </w:rPr>
              <w:t xml:space="preserve">local communities, </w:t>
            </w:r>
            <w:r w:rsidR="00E62BAD">
              <w:rPr>
                <w:rFonts w:ascii="Arial" w:eastAsia="Times New Roman" w:hAnsi="Arial" w:cs="Arial"/>
                <w:iCs/>
                <w:szCs w:val="20"/>
              </w:rPr>
              <w:t>is</w:t>
            </w:r>
            <w:r w:rsidR="00E62BAD" w:rsidRPr="00C223A4">
              <w:rPr>
                <w:rFonts w:ascii="Arial" w:eastAsia="Times New Roman" w:hAnsi="Arial" w:cs="Arial"/>
                <w:iCs/>
                <w:szCs w:val="20"/>
              </w:rPr>
              <w:t xml:space="preserve"> </w:t>
            </w:r>
            <w:r w:rsidRPr="00C223A4">
              <w:rPr>
                <w:rFonts w:ascii="Arial" w:eastAsia="Times New Roman" w:hAnsi="Arial" w:cs="Arial"/>
                <w:iCs/>
                <w:szCs w:val="20"/>
              </w:rPr>
              <w:t xml:space="preserve">not only a component of project design but will be implemented as a guiding principle throughout </w:t>
            </w:r>
            <w:r w:rsidR="00091B95">
              <w:rPr>
                <w:rFonts w:ascii="Arial" w:eastAsia="Times New Roman" w:hAnsi="Arial" w:cs="Arial"/>
                <w:iCs/>
                <w:szCs w:val="20"/>
              </w:rPr>
              <w:t xml:space="preserve">the </w:t>
            </w:r>
            <w:r w:rsidRPr="00C223A4">
              <w:rPr>
                <w:rFonts w:ascii="Arial" w:eastAsia="Times New Roman" w:hAnsi="Arial" w:cs="Arial"/>
                <w:iCs/>
                <w:szCs w:val="20"/>
              </w:rPr>
              <w:t>project</w:t>
            </w:r>
            <w:r w:rsidR="00091B95">
              <w:rPr>
                <w:rFonts w:ascii="Arial" w:eastAsia="Times New Roman" w:hAnsi="Arial" w:cs="Arial"/>
                <w:iCs/>
                <w:szCs w:val="20"/>
              </w:rPr>
              <w:t>’s</w:t>
            </w:r>
            <w:r w:rsidRPr="00C223A4">
              <w:rPr>
                <w:rFonts w:ascii="Arial" w:eastAsia="Times New Roman" w:hAnsi="Arial" w:cs="Arial"/>
                <w:iCs/>
                <w:szCs w:val="20"/>
              </w:rPr>
              <w:t xml:space="preserve"> implementation and mainstreamed into forest landscape governance principles promoted by the project. </w:t>
            </w:r>
            <w:r w:rsidR="00993026">
              <w:rPr>
                <w:rFonts w:ascii="Arial" w:eastAsia="Times New Roman" w:hAnsi="Arial" w:cs="Arial"/>
                <w:iCs/>
                <w:szCs w:val="20"/>
              </w:rPr>
              <w:t xml:space="preserve">Consultations will seek to ensure that both women and men are able to </w:t>
            </w:r>
            <w:r w:rsidR="00E62BAD">
              <w:rPr>
                <w:rFonts w:ascii="Arial" w:eastAsia="Times New Roman" w:hAnsi="Arial" w:cs="Arial"/>
                <w:iCs/>
                <w:szCs w:val="20"/>
              </w:rPr>
              <w:t xml:space="preserve">fully </w:t>
            </w:r>
            <w:r w:rsidR="00993026">
              <w:rPr>
                <w:rFonts w:ascii="Arial" w:eastAsia="Times New Roman" w:hAnsi="Arial" w:cs="Arial"/>
                <w:iCs/>
                <w:szCs w:val="20"/>
              </w:rPr>
              <w:t>participate</w:t>
            </w:r>
            <w:r w:rsidR="00E62BAD">
              <w:rPr>
                <w:rFonts w:ascii="Arial" w:eastAsia="Times New Roman" w:hAnsi="Arial" w:cs="Arial"/>
                <w:iCs/>
                <w:szCs w:val="20"/>
              </w:rPr>
              <w:t>,</w:t>
            </w:r>
            <w:r w:rsidR="00993026">
              <w:rPr>
                <w:rFonts w:ascii="Arial" w:eastAsia="Times New Roman" w:hAnsi="Arial" w:cs="Arial"/>
                <w:iCs/>
                <w:szCs w:val="20"/>
              </w:rPr>
              <w:t xml:space="preserve"> </w:t>
            </w:r>
            <w:r w:rsidR="00E62BAD">
              <w:rPr>
                <w:rFonts w:ascii="Arial" w:eastAsia="Times New Roman" w:hAnsi="Arial" w:cs="Arial"/>
                <w:iCs/>
                <w:szCs w:val="20"/>
              </w:rPr>
              <w:t>with ability</w:t>
            </w:r>
            <w:r w:rsidR="00993026">
              <w:rPr>
                <w:rFonts w:ascii="Arial" w:eastAsia="Times New Roman" w:hAnsi="Arial" w:cs="Arial"/>
                <w:iCs/>
                <w:szCs w:val="20"/>
              </w:rPr>
              <w:t xml:space="preserve"> to </w:t>
            </w:r>
            <w:r w:rsidR="00E62BAD">
              <w:rPr>
                <w:rFonts w:ascii="Arial" w:eastAsia="Times New Roman" w:hAnsi="Arial" w:cs="Arial"/>
                <w:iCs/>
                <w:szCs w:val="20"/>
              </w:rPr>
              <w:t xml:space="preserve">safely </w:t>
            </w:r>
            <w:r w:rsidR="00993026">
              <w:rPr>
                <w:rFonts w:ascii="Arial" w:eastAsia="Times New Roman" w:hAnsi="Arial" w:cs="Arial"/>
                <w:iCs/>
                <w:szCs w:val="20"/>
              </w:rPr>
              <w:t xml:space="preserve">voice their </w:t>
            </w:r>
            <w:r w:rsidR="00E62BAD">
              <w:rPr>
                <w:rFonts w:ascii="Arial" w:eastAsia="Times New Roman" w:hAnsi="Arial" w:cs="Arial"/>
                <w:iCs/>
                <w:szCs w:val="20"/>
              </w:rPr>
              <w:t xml:space="preserve">own particular </w:t>
            </w:r>
            <w:r w:rsidR="00993026">
              <w:rPr>
                <w:rFonts w:ascii="Arial" w:eastAsia="Times New Roman" w:hAnsi="Arial" w:cs="Arial"/>
                <w:iCs/>
                <w:szCs w:val="20"/>
              </w:rPr>
              <w:t>needs</w:t>
            </w:r>
            <w:r w:rsidR="00E62BAD">
              <w:rPr>
                <w:rFonts w:ascii="Arial" w:eastAsia="Times New Roman" w:hAnsi="Arial" w:cs="Arial"/>
                <w:iCs/>
                <w:szCs w:val="20"/>
              </w:rPr>
              <w:t xml:space="preserve">, </w:t>
            </w:r>
            <w:r w:rsidR="00993026">
              <w:rPr>
                <w:rFonts w:ascii="Arial" w:eastAsia="Times New Roman" w:hAnsi="Arial" w:cs="Arial"/>
                <w:iCs/>
                <w:szCs w:val="20"/>
              </w:rPr>
              <w:t>concerns</w:t>
            </w:r>
            <w:r w:rsidR="00E62BAD">
              <w:rPr>
                <w:rFonts w:ascii="Arial" w:eastAsia="Times New Roman" w:hAnsi="Arial" w:cs="Arial"/>
                <w:iCs/>
                <w:szCs w:val="20"/>
              </w:rPr>
              <w:t xml:space="preserve"> and interests</w:t>
            </w:r>
            <w:r w:rsidR="00993026">
              <w:rPr>
                <w:rFonts w:ascii="Arial" w:eastAsia="Times New Roman" w:hAnsi="Arial" w:cs="Arial"/>
                <w:iCs/>
                <w:szCs w:val="20"/>
              </w:rPr>
              <w:t xml:space="preserve">. This may require the hosting of separate consultations for women and girls using different methodologies and outreach approaches. </w:t>
            </w:r>
            <w:r w:rsidRPr="00C223A4">
              <w:rPr>
                <w:rFonts w:ascii="Arial" w:eastAsia="Times New Roman" w:hAnsi="Arial" w:cs="Arial"/>
                <w:iCs/>
                <w:szCs w:val="20"/>
              </w:rPr>
              <w:t xml:space="preserve">Ensuring and strengthening local livelihoods as well as </w:t>
            </w:r>
            <w:r w:rsidR="00E62BAD">
              <w:rPr>
                <w:rFonts w:ascii="Arial" w:eastAsia="Times New Roman" w:hAnsi="Arial" w:cs="Arial"/>
                <w:iCs/>
                <w:szCs w:val="20"/>
              </w:rPr>
              <w:t>people’s</w:t>
            </w:r>
            <w:r w:rsidR="00E62BAD" w:rsidRPr="00C223A4">
              <w:rPr>
                <w:rFonts w:ascii="Arial" w:eastAsia="Times New Roman" w:hAnsi="Arial" w:cs="Arial"/>
                <w:iCs/>
                <w:szCs w:val="20"/>
              </w:rPr>
              <w:t xml:space="preserve"> </w:t>
            </w:r>
            <w:r w:rsidRPr="00C223A4">
              <w:rPr>
                <w:rFonts w:ascii="Arial" w:eastAsia="Times New Roman" w:hAnsi="Arial" w:cs="Arial"/>
                <w:iCs/>
                <w:szCs w:val="20"/>
              </w:rPr>
              <w:t>culture</w:t>
            </w:r>
            <w:r w:rsidR="00E62BAD">
              <w:rPr>
                <w:rFonts w:ascii="Arial" w:eastAsia="Times New Roman" w:hAnsi="Arial" w:cs="Arial"/>
                <w:iCs/>
                <w:szCs w:val="20"/>
              </w:rPr>
              <w:t xml:space="preserve"> and</w:t>
            </w:r>
            <w:r w:rsidRPr="00C223A4">
              <w:rPr>
                <w:rFonts w:ascii="Arial" w:eastAsia="Times New Roman" w:hAnsi="Arial" w:cs="Arial"/>
                <w:iCs/>
                <w:szCs w:val="20"/>
              </w:rPr>
              <w:t xml:space="preserve"> sense of identity</w:t>
            </w:r>
            <w:r w:rsidR="00E62BAD">
              <w:rPr>
                <w:rFonts w:ascii="Arial" w:eastAsia="Times New Roman" w:hAnsi="Arial" w:cs="Arial"/>
                <w:iCs/>
                <w:szCs w:val="20"/>
              </w:rPr>
              <w:t xml:space="preserve"> –</w:t>
            </w:r>
            <w:r w:rsidRPr="00C223A4">
              <w:rPr>
                <w:rFonts w:ascii="Arial" w:eastAsia="Times New Roman" w:hAnsi="Arial" w:cs="Arial"/>
                <w:iCs/>
                <w:szCs w:val="20"/>
              </w:rPr>
              <w:t xml:space="preserve"> and even the direction and speed of change</w:t>
            </w:r>
            <w:r w:rsidR="00E62BAD">
              <w:rPr>
                <w:rFonts w:ascii="Arial" w:eastAsia="Times New Roman" w:hAnsi="Arial" w:cs="Arial"/>
                <w:iCs/>
                <w:szCs w:val="20"/>
              </w:rPr>
              <w:t>, e.g.</w:t>
            </w:r>
            <w:r w:rsidRPr="00C223A4">
              <w:rPr>
                <w:rFonts w:ascii="Arial" w:eastAsia="Times New Roman" w:hAnsi="Arial" w:cs="Arial"/>
                <w:iCs/>
                <w:szCs w:val="20"/>
              </w:rPr>
              <w:t xml:space="preserve"> amongst forest dwelling </w:t>
            </w:r>
            <w:r w:rsidR="00E62BAD">
              <w:rPr>
                <w:rFonts w:ascii="Arial" w:eastAsia="Times New Roman" w:hAnsi="Arial" w:cs="Arial"/>
                <w:iCs/>
                <w:szCs w:val="20"/>
              </w:rPr>
              <w:t>communities who in several respects remain</w:t>
            </w:r>
            <w:r w:rsidR="00993026">
              <w:rPr>
                <w:rFonts w:ascii="Arial" w:eastAsia="Times New Roman" w:hAnsi="Arial" w:cs="Arial"/>
                <w:iCs/>
                <w:szCs w:val="20"/>
              </w:rPr>
              <w:t xml:space="preserve"> marginaliz</w:t>
            </w:r>
            <w:r w:rsidR="00E62BAD">
              <w:rPr>
                <w:rFonts w:ascii="Arial" w:eastAsia="Times New Roman" w:hAnsi="Arial" w:cs="Arial"/>
                <w:iCs/>
                <w:szCs w:val="20"/>
              </w:rPr>
              <w:t>ed</w:t>
            </w:r>
            <w:r w:rsidR="00993026">
              <w:rPr>
                <w:rFonts w:ascii="Arial" w:eastAsia="Times New Roman" w:hAnsi="Arial" w:cs="Arial"/>
                <w:iCs/>
                <w:szCs w:val="20"/>
              </w:rPr>
              <w:t xml:space="preserve"> </w:t>
            </w:r>
            <w:r w:rsidR="00E62BAD">
              <w:rPr>
                <w:rFonts w:ascii="Arial" w:eastAsia="Times New Roman" w:hAnsi="Arial" w:cs="Arial"/>
                <w:iCs/>
                <w:szCs w:val="20"/>
              </w:rPr>
              <w:t xml:space="preserve">in </w:t>
            </w:r>
            <w:r w:rsidR="00993026">
              <w:rPr>
                <w:rFonts w:ascii="Arial" w:eastAsia="Times New Roman" w:hAnsi="Arial" w:cs="Arial"/>
                <w:iCs/>
                <w:szCs w:val="20"/>
              </w:rPr>
              <w:t xml:space="preserve">Gabonese society </w:t>
            </w:r>
            <w:r w:rsidR="00E62BAD">
              <w:rPr>
                <w:rFonts w:ascii="Arial" w:eastAsia="Times New Roman" w:hAnsi="Arial" w:cs="Arial"/>
                <w:iCs/>
                <w:szCs w:val="20"/>
              </w:rPr>
              <w:t xml:space="preserve">as well as amongst other forest </w:t>
            </w:r>
            <w:r w:rsidRPr="00C223A4">
              <w:rPr>
                <w:rFonts w:ascii="Arial" w:eastAsia="Times New Roman" w:hAnsi="Arial" w:cs="Arial"/>
                <w:iCs/>
                <w:szCs w:val="20"/>
              </w:rPr>
              <w:t xml:space="preserve">dependent communities </w:t>
            </w:r>
            <w:r w:rsidR="00E62BAD">
              <w:rPr>
                <w:rFonts w:ascii="Arial" w:eastAsia="Times New Roman" w:hAnsi="Arial" w:cs="Arial"/>
                <w:iCs/>
                <w:szCs w:val="20"/>
              </w:rPr>
              <w:t xml:space="preserve">– </w:t>
            </w:r>
            <w:r w:rsidRPr="00C223A4">
              <w:rPr>
                <w:rFonts w:ascii="Arial" w:eastAsia="Times New Roman" w:hAnsi="Arial" w:cs="Arial"/>
                <w:iCs/>
                <w:szCs w:val="20"/>
              </w:rPr>
              <w:t xml:space="preserve">will be a major focus of the project. The project also will work with </w:t>
            </w:r>
            <w:r w:rsidR="000C1D96">
              <w:rPr>
                <w:rFonts w:ascii="Arial" w:eastAsia="Times New Roman" w:hAnsi="Arial" w:cs="Arial"/>
                <w:iCs/>
                <w:szCs w:val="20"/>
              </w:rPr>
              <w:t>relevant G</w:t>
            </w:r>
            <w:r w:rsidRPr="00C223A4">
              <w:rPr>
                <w:rFonts w:ascii="Arial" w:eastAsia="Times New Roman" w:hAnsi="Arial" w:cs="Arial"/>
                <w:iCs/>
                <w:szCs w:val="20"/>
              </w:rPr>
              <w:t>overnment</w:t>
            </w:r>
            <w:r w:rsidR="000C1D96">
              <w:rPr>
                <w:rFonts w:ascii="Arial" w:eastAsia="Times New Roman" w:hAnsi="Arial" w:cs="Arial"/>
                <w:iCs/>
                <w:szCs w:val="20"/>
              </w:rPr>
              <w:t xml:space="preserve"> departments or agencies</w:t>
            </w:r>
            <w:r w:rsidRPr="00C223A4">
              <w:rPr>
                <w:rFonts w:ascii="Arial" w:eastAsia="Times New Roman" w:hAnsi="Arial" w:cs="Arial"/>
                <w:iCs/>
                <w:szCs w:val="20"/>
              </w:rPr>
              <w:t xml:space="preserve"> and </w:t>
            </w:r>
            <w:r w:rsidR="00E62BAD">
              <w:rPr>
                <w:rFonts w:ascii="Arial" w:eastAsia="Times New Roman" w:hAnsi="Arial" w:cs="Arial"/>
                <w:iCs/>
                <w:szCs w:val="20"/>
              </w:rPr>
              <w:t xml:space="preserve">liaise with </w:t>
            </w:r>
            <w:r w:rsidRPr="00C223A4">
              <w:rPr>
                <w:rFonts w:ascii="Arial" w:eastAsia="Times New Roman" w:hAnsi="Arial" w:cs="Arial"/>
                <w:iCs/>
                <w:szCs w:val="20"/>
              </w:rPr>
              <w:t>private sector</w:t>
            </w:r>
            <w:r w:rsidR="00E62BAD">
              <w:rPr>
                <w:rFonts w:ascii="Arial" w:eastAsia="Times New Roman" w:hAnsi="Arial" w:cs="Arial"/>
                <w:iCs/>
                <w:szCs w:val="20"/>
              </w:rPr>
              <w:t>s</w:t>
            </w:r>
            <w:r w:rsidRPr="00C223A4">
              <w:rPr>
                <w:rFonts w:ascii="Arial" w:eastAsia="Times New Roman" w:hAnsi="Arial" w:cs="Arial"/>
                <w:iCs/>
                <w:szCs w:val="20"/>
              </w:rPr>
              <w:t xml:space="preserve"> to increase mutual trust and accountability</w:t>
            </w:r>
            <w:r w:rsidR="00E62BAD">
              <w:rPr>
                <w:rFonts w:ascii="Arial" w:eastAsia="Times New Roman" w:hAnsi="Arial" w:cs="Arial"/>
                <w:iCs/>
                <w:szCs w:val="20"/>
              </w:rPr>
              <w:t xml:space="preserve"> as well as</w:t>
            </w:r>
            <w:r w:rsidRPr="00C223A4">
              <w:rPr>
                <w:rFonts w:ascii="Arial" w:eastAsia="Times New Roman" w:hAnsi="Arial" w:cs="Arial"/>
                <w:iCs/>
                <w:szCs w:val="20"/>
              </w:rPr>
              <w:t xml:space="preserve"> to establish clear principles, rules and best practice guidelines </w:t>
            </w:r>
            <w:r w:rsidR="00E62BAD">
              <w:rPr>
                <w:rFonts w:ascii="Arial" w:eastAsia="Times New Roman" w:hAnsi="Arial" w:cs="Arial"/>
                <w:iCs/>
                <w:szCs w:val="20"/>
              </w:rPr>
              <w:t>in regard to</w:t>
            </w:r>
            <w:r w:rsidR="00E62BAD" w:rsidRPr="00C223A4">
              <w:rPr>
                <w:rFonts w:ascii="Arial" w:eastAsia="Times New Roman" w:hAnsi="Arial" w:cs="Arial"/>
                <w:iCs/>
                <w:szCs w:val="20"/>
              </w:rPr>
              <w:t xml:space="preserve"> </w:t>
            </w:r>
            <w:r w:rsidR="00E62BAD">
              <w:rPr>
                <w:rFonts w:ascii="Arial" w:eastAsia="Times New Roman" w:hAnsi="Arial" w:cs="Arial"/>
                <w:iCs/>
                <w:szCs w:val="20"/>
              </w:rPr>
              <w:t xml:space="preserve">the </w:t>
            </w:r>
            <w:r w:rsidRPr="00C223A4">
              <w:rPr>
                <w:rFonts w:ascii="Arial" w:eastAsia="Times New Roman" w:hAnsi="Arial" w:cs="Arial"/>
                <w:iCs/>
                <w:szCs w:val="20"/>
              </w:rPr>
              <w:t xml:space="preserve">use of natural resources in the project area and beyond. Grievance mechanisms will be established early </w:t>
            </w:r>
            <w:r w:rsidR="00E62BAD">
              <w:rPr>
                <w:rFonts w:ascii="Arial" w:eastAsia="Times New Roman" w:hAnsi="Arial" w:cs="Arial"/>
                <w:iCs/>
                <w:szCs w:val="20"/>
              </w:rPr>
              <w:t>in the project</w:t>
            </w:r>
            <w:r w:rsidR="00E62BAD" w:rsidRPr="00C223A4">
              <w:rPr>
                <w:rFonts w:ascii="Arial" w:eastAsia="Times New Roman" w:hAnsi="Arial" w:cs="Arial"/>
                <w:iCs/>
                <w:szCs w:val="20"/>
              </w:rPr>
              <w:t xml:space="preserve"> </w:t>
            </w:r>
            <w:r w:rsidRPr="00C223A4">
              <w:rPr>
                <w:rFonts w:ascii="Arial" w:eastAsia="Times New Roman" w:hAnsi="Arial" w:cs="Arial"/>
                <w:iCs/>
                <w:szCs w:val="20"/>
              </w:rPr>
              <w:t>and communicated to all stakeholders</w:t>
            </w:r>
            <w:r w:rsidR="00E62BAD">
              <w:rPr>
                <w:rFonts w:ascii="Arial" w:eastAsia="Times New Roman" w:hAnsi="Arial" w:cs="Arial"/>
                <w:iCs/>
                <w:szCs w:val="20"/>
              </w:rPr>
              <w:t xml:space="preserve">, </w:t>
            </w:r>
            <w:r w:rsidR="001657D6">
              <w:rPr>
                <w:rFonts w:ascii="Arial" w:eastAsia="Times New Roman" w:hAnsi="Arial" w:cs="Arial"/>
                <w:iCs/>
                <w:szCs w:val="20"/>
              </w:rPr>
              <w:t>with core focus on</w:t>
            </w:r>
            <w:r w:rsidR="00112D01">
              <w:rPr>
                <w:rFonts w:ascii="Arial" w:eastAsia="Times New Roman" w:hAnsi="Arial" w:cs="Arial"/>
                <w:iCs/>
                <w:szCs w:val="20"/>
              </w:rPr>
              <w:t xml:space="preserve"> accommodat</w:t>
            </w:r>
            <w:r w:rsidR="001657D6">
              <w:rPr>
                <w:rFonts w:ascii="Arial" w:eastAsia="Times New Roman" w:hAnsi="Arial" w:cs="Arial"/>
                <w:iCs/>
                <w:szCs w:val="20"/>
              </w:rPr>
              <w:t>ing</w:t>
            </w:r>
            <w:r w:rsidR="00112D01">
              <w:rPr>
                <w:rFonts w:ascii="Arial" w:eastAsia="Times New Roman" w:hAnsi="Arial" w:cs="Arial"/>
                <w:iCs/>
                <w:szCs w:val="20"/>
              </w:rPr>
              <w:t xml:space="preserve"> any </w:t>
            </w:r>
            <w:r w:rsidR="001657D6">
              <w:rPr>
                <w:rFonts w:ascii="Arial" w:eastAsia="Times New Roman" w:hAnsi="Arial" w:cs="Arial"/>
                <w:iCs/>
                <w:szCs w:val="20"/>
              </w:rPr>
              <w:t xml:space="preserve">emerging </w:t>
            </w:r>
            <w:r w:rsidR="00112D01">
              <w:rPr>
                <w:rFonts w:ascii="Arial" w:eastAsia="Times New Roman" w:hAnsi="Arial" w:cs="Arial"/>
                <w:iCs/>
                <w:szCs w:val="20"/>
              </w:rPr>
              <w:t>cases of gender discrimination, gender-based violence or sexual harassment</w:t>
            </w:r>
            <w:r w:rsidR="001657D6">
              <w:rPr>
                <w:rFonts w:ascii="Arial" w:eastAsia="Times New Roman" w:hAnsi="Arial" w:cs="Arial"/>
                <w:iCs/>
                <w:szCs w:val="20"/>
              </w:rPr>
              <w:t xml:space="preserve"> and any cases of discrimination or violence against indigenous people and other socially marginalized groups;</w:t>
            </w:r>
            <w:r w:rsidRPr="00C223A4">
              <w:rPr>
                <w:rFonts w:ascii="Arial" w:eastAsia="Times New Roman" w:hAnsi="Arial" w:cs="Arial"/>
                <w:iCs/>
                <w:szCs w:val="20"/>
              </w:rPr>
              <w:t xml:space="preserve"> access to th</w:t>
            </w:r>
            <w:r w:rsidR="001657D6">
              <w:rPr>
                <w:rFonts w:ascii="Arial" w:eastAsia="Times New Roman" w:hAnsi="Arial" w:cs="Arial"/>
                <w:iCs/>
                <w:szCs w:val="20"/>
              </w:rPr>
              <w:t>e</w:t>
            </w:r>
            <w:r w:rsidRPr="00C223A4">
              <w:rPr>
                <w:rFonts w:ascii="Arial" w:eastAsia="Times New Roman" w:hAnsi="Arial" w:cs="Arial"/>
                <w:iCs/>
                <w:szCs w:val="20"/>
              </w:rPr>
              <w:t>se mechanisms will be ensured, with special attention to</w:t>
            </w:r>
            <w:r w:rsidR="00112D01">
              <w:rPr>
                <w:rFonts w:ascii="Arial" w:eastAsia="Times New Roman" w:hAnsi="Arial" w:cs="Arial"/>
                <w:iCs/>
                <w:szCs w:val="20"/>
              </w:rPr>
              <w:t xml:space="preserve"> the specific challenges and obstacles faced by </w:t>
            </w:r>
            <w:r w:rsidR="001657D6">
              <w:rPr>
                <w:rFonts w:ascii="Arial" w:eastAsia="Times New Roman" w:hAnsi="Arial" w:cs="Arial"/>
                <w:iCs/>
                <w:szCs w:val="20"/>
              </w:rPr>
              <w:t>members of</w:t>
            </w:r>
            <w:r w:rsidRPr="00C223A4">
              <w:rPr>
                <w:rFonts w:ascii="Arial" w:eastAsia="Times New Roman" w:hAnsi="Arial" w:cs="Arial"/>
                <w:iCs/>
                <w:szCs w:val="20"/>
              </w:rPr>
              <w:t xml:space="preserve"> forest </w:t>
            </w:r>
            <w:r w:rsidR="001657D6">
              <w:rPr>
                <w:rFonts w:ascii="Arial" w:eastAsia="Times New Roman" w:hAnsi="Arial" w:cs="Arial"/>
                <w:iCs/>
                <w:szCs w:val="20"/>
              </w:rPr>
              <w:t xml:space="preserve">dwelling and other forest </w:t>
            </w:r>
            <w:r w:rsidRPr="00C223A4">
              <w:rPr>
                <w:rFonts w:ascii="Arial" w:eastAsia="Times New Roman" w:hAnsi="Arial" w:cs="Arial"/>
                <w:iCs/>
                <w:szCs w:val="20"/>
              </w:rPr>
              <w:t xml:space="preserve">dependent communities. A multi-stakeholder, participatory approach will be a guiding element </w:t>
            </w:r>
            <w:r w:rsidR="001657D6">
              <w:rPr>
                <w:rFonts w:ascii="Arial" w:eastAsia="Times New Roman" w:hAnsi="Arial" w:cs="Arial"/>
                <w:iCs/>
                <w:szCs w:val="20"/>
              </w:rPr>
              <w:t>during</w:t>
            </w:r>
            <w:r w:rsidR="001657D6" w:rsidRPr="00C223A4">
              <w:rPr>
                <w:rFonts w:ascii="Arial" w:eastAsia="Times New Roman" w:hAnsi="Arial" w:cs="Arial"/>
                <w:iCs/>
                <w:szCs w:val="20"/>
              </w:rPr>
              <w:t xml:space="preserve"> </w:t>
            </w:r>
            <w:r w:rsidRPr="00C223A4">
              <w:rPr>
                <w:rFonts w:ascii="Arial" w:eastAsia="Times New Roman" w:hAnsi="Arial" w:cs="Arial"/>
                <w:iCs/>
                <w:szCs w:val="20"/>
              </w:rPr>
              <w:t xml:space="preserve">project implementation </w:t>
            </w:r>
            <w:r w:rsidR="001657D6">
              <w:rPr>
                <w:rFonts w:ascii="Arial" w:eastAsia="Times New Roman" w:hAnsi="Arial" w:cs="Arial"/>
                <w:iCs/>
                <w:szCs w:val="20"/>
              </w:rPr>
              <w:t xml:space="preserve">for the project’s entire lifespan, with such principles also anticipated to be integrated as standard operational procedures for the implementing agency and key partners beyond the project </w:t>
            </w:r>
            <w:r w:rsidR="001657D6" w:rsidRPr="0017554A">
              <w:rPr>
                <w:rFonts w:ascii="Arial" w:eastAsia="Times New Roman" w:hAnsi="Arial" w:cs="Arial"/>
                <w:i/>
                <w:szCs w:val="20"/>
              </w:rPr>
              <w:t>per se</w:t>
            </w:r>
            <w:r w:rsidRPr="00C223A4">
              <w:rPr>
                <w:rFonts w:ascii="Arial" w:eastAsia="Times New Roman" w:hAnsi="Arial" w:cs="Arial"/>
                <w:iCs/>
                <w:szCs w:val="20"/>
              </w:rPr>
              <w:t>.</w:t>
            </w:r>
          </w:p>
        </w:tc>
      </w:tr>
    </w:tbl>
    <w:p w14:paraId="6AF37FFD" w14:textId="77777777" w:rsidR="005E5F0D" w:rsidRPr="00FC7D8A" w:rsidRDefault="005E5F0D" w:rsidP="005E5F0D">
      <w:pPr>
        <w:rPr>
          <w:b/>
          <w:szCs w:val="20"/>
        </w:rPr>
      </w:pPr>
    </w:p>
    <w:p w14:paraId="1A82093D" w14:textId="77777777" w:rsidR="005E5F0D" w:rsidRPr="00E6606A" w:rsidRDefault="005E5F0D" w:rsidP="00310069">
      <w:pPr>
        <w:keepNext/>
        <w:spacing w:before="200"/>
        <w:rPr>
          <w:b/>
          <w:color w:val="4F81BD"/>
          <w:sz w:val="24"/>
        </w:rPr>
      </w:pPr>
      <w:r>
        <w:rPr>
          <w:b/>
          <w:color w:val="4F81BD"/>
          <w:sz w:val="24"/>
        </w:rPr>
        <w:t xml:space="preserve">Part B. Identifying and Managing Social and Environmental </w:t>
      </w:r>
      <w:r w:rsidRPr="001A0CAF">
        <w:rPr>
          <w:b/>
          <w:color w:val="4F81BD"/>
          <w:sz w:val="24"/>
          <w:u w:val="single"/>
        </w:rPr>
        <w:t>Risks</w:t>
      </w:r>
    </w:p>
    <w:p w14:paraId="09A92209" w14:textId="77777777" w:rsidR="005E5F0D" w:rsidRPr="00FC7D8A" w:rsidRDefault="005E5F0D" w:rsidP="005E5F0D">
      <w:pPr>
        <w:keepNext/>
        <w:rPr>
          <w:b/>
          <w:szCs w:val="20"/>
        </w:rPr>
      </w:pPr>
    </w:p>
    <w:tbl>
      <w:tblPr>
        <w:tblW w:w="13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5"/>
        <w:gridCol w:w="1170"/>
        <w:gridCol w:w="1351"/>
        <w:gridCol w:w="2000"/>
        <w:gridCol w:w="182"/>
        <w:gridCol w:w="540"/>
        <w:gridCol w:w="427"/>
        <w:gridCol w:w="1823"/>
        <w:gridCol w:w="2008"/>
        <w:gridCol w:w="8"/>
      </w:tblGrid>
      <w:tr w:rsidR="005E5F0D" w:rsidRPr="004B3E18" w14:paraId="5D8E763D" w14:textId="77777777" w:rsidTr="0098383B">
        <w:trPr>
          <w:cantSplit/>
          <w:trHeight w:val="1061"/>
        </w:trPr>
        <w:tc>
          <w:tcPr>
            <w:tcW w:w="4405" w:type="dxa"/>
            <w:shd w:val="clear" w:color="auto" w:fill="0F243E"/>
          </w:tcPr>
          <w:p w14:paraId="388B6193" w14:textId="77777777" w:rsidR="005E5F0D" w:rsidRDefault="005E5F0D" w:rsidP="00657A52">
            <w:pPr>
              <w:tabs>
                <w:tab w:val="left" w:pos="101"/>
              </w:tabs>
              <w:ind w:right="252" w:firstLine="11"/>
              <w:rPr>
                <w:b/>
                <w:szCs w:val="20"/>
              </w:rPr>
            </w:pPr>
            <w:r w:rsidRPr="004B3E18">
              <w:rPr>
                <w:b/>
                <w:szCs w:val="20"/>
              </w:rPr>
              <w:t xml:space="preserve">QUESTION 2: What are the Potential Social and Environmental Risks? </w:t>
            </w:r>
          </w:p>
          <w:p w14:paraId="562B27FB" w14:textId="77777777" w:rsidR="005E5F0D" w:rsidRDefault="005E5F0D" w:rsidP="00657A52">
            <w:pPr>
              <w:tabs>
                <w:tab w:val="left" w:pos="101"/>
              </w:tabs>
              <w:ind w:right="252" w:firstLine="11"/>
              <w:rPr>
                <w:b/>
                <w:szCs w:val="20"/>
              </w:rPr>
            </w:pPr>
            <w:r w:rsidRPr="004B3E18">
              <w:rPr>
                <w:i/>
              </w:rPr>
              <w:t xml:space="preserve">Note: </w:t>
            </w:r>
            <w:r>
              <w:rPr>
                <w:i/>
              </w:rPr>
              <w:t>Complete SESP Attachment 1 before responding to Question 2.</w:t>
            </w:r>
          </w:p>
          <w:p w14:paraId="50A9B162" w14:textId="77777777" w:rsidR="005E5F0D" w:rsidRPr="004B3E18" w:rsidRDefault="005E5F0D" w:rsidP="00657A52">
            <w:pPr>
              <w:tabs>
                <w:tab w:val="left" w:pos="101"/>
              </w:tabs>
              <w:ind w:right="252" w:firstLine="11"/>
              <w:rPr>
                <w:b/>
                <w:szCs w:val="20"/>
              </w:rPr>
            </w:pPr>
          </w:p>
        </w:tc>
        <w:tc>
          <w:tcPr>
            <w:tcW w:w="4521" w:type="dxa"/>
            <w:gridSpan w:val="3"/>
            <w:shd w:val="clear" w:color="auto" w:fill="0F243E"/>
          </w:tcPr>
          <w:p w14:paraId="1906D758" w14:textId="77777777" w:rsidR="005E5F0D" w:rsidRPr="004B3E18" w:rsidRDefault="005E5F0D" w:rsidP="00657A52">
            <w:pPr>
              <w:tabs>
                <w:tab w:val="left" w:pos="101"/>
              </w:tabs>
              <w:ind w:right="252" w:firstLine="11"/>
              <w:rPr>
                <w:b/>
                <w:szCs w:val="20"/>
              </w:rPr>
            </w:pPr>
            <w:r w:rsidRPr="004B3E18">
              <w:rPr>
                <w:b/>
                <w:szCs w:val="20"/>
              </w:rPr>
              <w:t>QUESTION 3: What is the level of significance of the potential social and environmental risks?</w:t>
            </w:r>
          </w:p>
          <w:p w14:paraId="367FFD2C" w14:textId="77777777" w:rsidR="005E5F0D" w:rsidRPr="004B3E18" w:rsidRDefault="005E5F0D" w:rsidP="00657A52">
            <w:pPr>
              <w:tabs>
                <w:tab w:val="left" w:pos="432"/>
              </w:tabs>
              <w:rPr>
                <w:b/>
                <w:szCs w:val="20"/>
              </w:rPr>
            </w:pPr>
            <w:r w:rsidRPr="004B3E18">
              <w:rPr>
                <w:i/>
              </w:rPr>
              <w:t>Note: Respond to Questions 4 and 5below before proceeding to Question 5</w:t>
            </w:r>
          </w:p>
        </w:tc>
        <w:tc>
          <w:tcPr>
            <w:tcW w:w="4988" w:type="dxa"/>
            <w:gridSpan w:val="6"/>
            <w:shd w:val="clear" w:color="auto" w:fill="0F243E"/>
          </w:tcPr>
          <w:p w14:paraId="67204F48" w14:textId="77777777" w:rsidR="005E5F0D" w:rsidRPr="004B3E18" w:rsidRDefault="005E5F0D" w:rsidP="00657A52">
            <w:pPr>
              <w:tabs>
                <w:tab w:val="left" w:pos="432"/>
              </w:tabs>
              <w:rPr>
                <w:b/>
                <w:szCs w:val="20"/>
              </w:rPr>
            </w:pPr>
            <w:r w:rsidRPr="004B3E18">
              <w:rPr>
                <w:b/>
                <w:szCs w:val="20"/>
              </w:rPr>
              <w:t>QUESTION 6:</w:t>
            </w:r>
            <w:r>
              <w:rPr>
                <w:b/>
                <w:szCs w:val="20"/>
              </w:rPr>
              <w:t xml:space="preserve"> Describe the assessment and management measures for each risk rated Moderate, Substantial or High </w:t>
            </w:r>
          </w:p>
        </w:tc>
      </w:tr>
      <w:tr w:rsidR="005E5F0D" w:rsidRPr="004B3E18" w14:paraId="2CEFF47E" w14:textId="77777777" w:rsidTr="0098383B">
        <w:trPr>
          <w:cantSplit/>
        </w:trPr>
        <w:tc>
          <w:tcPr>
            <w:tcW w:w="4405" w:type="dxa"/>
            <w:shd w:val="clear" w:color="auto" w:fill="C6D9F1"/>
          </w:tcPr>
          <w:p w14:paraId="3D5AF061" w14:textId="77777777" w:rsidR="005E5F0D" w:rsidRDefault="005E5F0D" w:rsidP="00657A52">
            <w:pPr>
              <w:rPr>
                <w:b/>
                <w:i/>
              </w:rPr>
            </w:pPr>
            <w:r w:rsidRPr="004B3E18">
              <w:rPr>
                <w:b/>
                <w:i/>
              </w:rPr>
              <w:t>Risk Description</w:t>
            </w:r>
          </w:p>
          <w:p w14:paraId="64C49A7E" w14:textId="77777777" w:rsidR="005E5F0D" w:rsidRPr="004B3E18" w:rsidRDefault="005E5F0D" w:rsidP="00657A52">
            <w:pPr>
              <w:rPr>
                <w:b/>
                <w:i/>
              </w:rPr>
            </w:pPr>
            <w:r>
              <w:rPr>
                <w:b/>
                <w:i/>
              </w:rPr>
              <w:t>(broken down by event, cause, impact)</w:t>
            </w:r>
          </w:p>
        </w:tc>
        <w:tc>
          <w:tcPr>
            <w:tcW w:w="1170" w:type="dxa"/>
            <w:shd w:val="clear" w:color="auto" w:fill="C6D9F1"/>
          </w:tcPr>
          <w:p w14:paraId="6567CB22" w14:textId="77777777" w:rsidR="005E5F0D" w:rsidRPr="004B3E18" w:rsidRDefault="005E5F0D" w:rsidP="00657A52">
            <w:pPr>
              <w:rPr>
                <w:b/>
                <w:i/>
              </w:rPr>
            </w:pPr>
            <w:r w:rsidRPr="004B3E18">
              <w:rPr>
                <w:b/>
                <w:i/>
              </w:rPr>
              <w:t xml:space="preserve">Impact and </w:t>
            </w:r>
            <w:r>
              <w:rPr>
                <w:b/>
                <w:i/>
              </w:rPr>
              <w:t>Likelihood</w:t>
            </w:r>
            <w:r w:rsidRPr="004B3E18">
              <w:rPr>
                <w:b/>
                <w:i/>
              </w:rPr>
              <w:t xml:space="preserve">  (1-5)</w:t>
            </w:r>
          </w:p>
        </w:tc>
        <w:tc>
          <w:tcPr>
            <w:tcW w:w="1351" w:type="dxa"/>
            <w:shd w:val="clear" w:color="auto" w:fill="C6D9F1"/>
          </w:tcPr>
          <w:p w14:paraId="59E8BEC0" w14:textId="77777777" w:rsidR="005E5F0D" w:rsidRPr="004B3E18" w:rsidRDefault="005E5F0D" w:rsidP="00657A52">
            <w:pPr>
              <w:rPr>
                <w:b/>
                <w:i/>
              </w:rPr>
            </w:pPr>
            <w:r w:rsidRPr="004B3E18">
              <w:rPr>
                <w:b/>
                <w:i/>
              </w:rPr>
              <w:t>Significance</w:t>
            </w:r>
            <w:r>
              <w:rPr>
                <w:b/>
                <w:i/>
              </w:rPr>
              <w:t xml:space="preserve"> </w:t>
            </w:r>
          </w:p>
          <w:p w14:paraId="50EABF10" w14:textId="77777777" w:rsidR="005E5F0D" w:rsidRPr="004B3E18" w:rsidRDefault="005E5F0D" w:rsidP="00657A52">
            <w:pPr>
              <w:rPr>
                <w:b/>
                <w:i/>
              </w:rPr>
            </w:pPr>
            <w:r>
              <w:rPr>
                <w:b/>
                <w:i/>
              </w:rPr>
              <w:t>(</w:t>
            </w:r>
            <w:r w:rsidRPr="004B3E18">
              <w:rPr>
                <w:b/>
                <w:i/>
              </w:rPr>
              <w:t xml:space="preserve">Low, </w:t>
            </w:r>
            <w:r w:rsidRPr="0021153C">
              <w:rPr>
                <w:b/>
                <w:i/>
              </w:rPr>
              <w:t>Moderate</w:t>
            </w:r>
            <w:r w:rsidRPr="00842B53">
              <w:rPr>
                <w:b/>
                <w:i/>
              </w:rPr>
              <w:t xml:space="preserve"> </w:t>
            </w:r>
            <w:r>
              <w:rPr>
                <w:b/>
                <w:i/>
              </w:rPr>
              <w:t>Substantial</w:t>
            </w:r>
            <w:r w:rsidRPr="0021153C">
              <w:rPr>
                <w:b/>
                <w:i/>
              </w:rPr>
              <w:t>,</w:t>
            </w:r>
            <w:r w:rsidRPr="004B3E18">
              <w:rPr>
                <w:b/>
                <w:i/>
              </w:rPr>
              <w:t xml:space="preserve"> High)</w:t>
            </w:r>
          </w:p>
        </w:tc>
        <w:tc>
          <w:tcPr>
            <w:tcW w:w="2000" w:type="dxa"/>
            <w:shd w:val="clear" w:color="auto" w:fill="C6D9F1"/>
          </w:tcPr>
          <w:p w14:paraId="58B0B78E" w14:textId="77777777" w:rsidR="005E5F0D" w:rsidRPr="004B3E18" w:rsidRDefault="005E5F0D" w:rsidP="00657A52">
            <w:pPr>
              <w:rPr>
                <w:b/>
                <w:i/>
              </w:rPr>
            </w:pPr>
            <w:r w:rsidRPr="004B3E18">
              <w:rPr>
                <w:b/>
                <w:i/>
              </w:rPr>
              <w:t>Comments</w:t>
            </w:r>
            <w:r>
              <w:rPr>
                <w:b/>
                <w:i/>
              </w:rPr>
              <w:t xml:space="preserve"> (optional)</w:t>
            </w:r>
          </w:p>
        </w:tc>
        <w:tc>
          <w:tcPr>
            <w:tcW w:w="4988" w:type="dxa"/>
            <w:gridSpan w:val="6"/>
            <w:shd w:val="clear" w:color="auto" w:fill="C6D9F1"/>
          </w:tcPr>
          <w:p w14:paraId="0E7EAE43" w14:textId="77777777" w:rsidR="005E5F0D" w:rsidRPr="004B3E18" w:rsidRDefault="005E5F0D" w:rsidP="00657A52">
            <w:pPr>
              <w:rPr>
                <w:b/>
                <w:i/>
              </w:rPr>
            </w:pPr>
            <w:r w:rsidRPr="004B3E18">
              <w:rPr>
                <w:b/>
                <w:i/>
              </w:rPr>
              <w:t xml:space="preserve">Description of assessment and management measures </w:t>
            </w:r>
            <w:r>
              <w:rPr>
                <w:b/>
                <w:i/>
              </w:rPr>
              <w:t xml:space="preserve">for </w:t>
            </w:r>
            <w:r w:rsidRPr="006A0531">
              <w:rPr>
                <w:b/>
                <w:i/>
              </w:rPr>
              <w:t>risk</w:t>
            </w:r>
            <w:r>
              <w:rPr>
                <w:b/>
                <w:i/>
              </w:rPr>
              <w:t>s</w:t>
            </w:r>
            <w:r w:rsidRPr="006A0531">
              <w:rPr>
                <w:b/>
                <w:i/>
              </w:rPr>
              <w:t xml:space="preserve"> rated as Moderate, Substantial or High</w:t>
            </w:r>
            <w:r w:rsidRPr="004B3E18">
              <w:rPr>
                <w:b/>
                <w:i/>
              </w:rPr>
              <w:t xml:space="preserve"> </w:t>
            </w:r>
          </w:p>
        </w:tc>
      </w:tr>
      <w:tr w:rsidR="00C57450" w:rsidRPr="000022AA" w14:paraId="3C396A93" w14:textId="77777777" w:rsidTr="0098383B">
        <w:trPr>
          <w:cantSplit/>
        </w:trPr>
        <w:tc>
          <w:tcPr>
            <w:tcW w:w="4405" w:type="dxa"/>
          </w:tcPr>
          <w:p w14:paraId="4CBAD028" w14:textId="4F7BD1A4" w:rsidR="00B971C4" w:rsidRPr="000022AA" w:rsidRDefault="00B971C4" w:rsidP="00B971C4">
            <w:pPr>
              <w:rPr>
                <w:rFonts w:eastAsia="MS Mincho" w:cs="Arial"/>
                <w:b/>
                <w:bCs/>
                <w:lang w:eastAsia="ja-JP"/>
              </w:rPr>
            </w:pPr>
            <w:r w:rsidRPr="000022AA">
              <w:rPr>
                <w:rFonts w:eastAsia="MS Mincho" w:cs="Arial"/>
                <w:b/>
                <w:bCs/>
                <w:lang w:eastAsia="ja-JP"/>
              </w:rPr>
              <w:lastRenderedPageBreak/>
              <w:t>Risk 01</w:t>
            </w:r>
            <w:r w:rsidR="00B22E1A">
              <w:rPr>
                <w:rFonts w:eastAsia="MS Mincho" w:cs="Arial"/>
                <w:b/>
                <w:bCs/>
                <w:lang w:eastAsia="ja-JP"/>
              </w:rPr>
              <w:t xml:space="preserve"> </w:t>
            </w:r>
            <w:r w:rsidR="00B22E1A" w:rsidRPr="00B22E1A">
              <w:rPr>
                <w:rFonts w:eastAsia="MS Mincho" w:cs="Arial"/>
                <w:b/>
                <w:bCs/>
                <w:lang w:eastAsia="ja-JP"/>
              </w:rPr>
              <w:t xml:space="preserve">- </w:t>
            </w:r>
            <w:bookmarkStart w:id="1" w:name="_Hlk85421624"/>
            <w:r w:rsidR="00B22E1A" w:rsidRPr="00B22E1A">
              <w:rPr>
                <w:rFonts w:eastAsia="MS Mincho" w:cs="Arial"/>
                <w:b/>
                <w:bCs/>
                <w:lang w:eastAsia="ja-JP"/>
              </w:rPr>
              <w:t>Consultation may not be comprehensive</w:t>
            </w:r>
            <w:bookmarkEnd w:id="1"/>
          </w:p>
          <w:p w14:paraId="6D4E5BCD" w14:textId="49FC834A" w:rsidR="00C507EF" w:rsidRPr="000022AA" w:rsidRDefault="00E43C0F" w:rsidP="00B971C4">
            <w:pPr>
              <w:rPr>
                <w:rFonts w:eastAsia="MS Mincho" w:cs="Arial"/>
                <w:lang w:eastAsia="ja-JP"/>
              </w:rPr>
            </w:pPr>
            <w:bookmarkStart w:id="2" w:name="_Hlk85513884"/>
            <w:bookmarkStart w:id="3" w:name="_Hlk79904537"/>
            <w:r w:rsidRPr="000022AA">
              <w:rPr>
                <w:rFonts w:eastAsia="MS Mincho" w:cs="Arial"/>
                <w:lang w:eastAsia="ja-JP"/>
              </w:rPr>
              <w:t>Full participation of potentially affected stakeholder</w:t>
            </w:r>
            <w:r w:rsidR="00BF4ECB">
              <w:rPr>
                <w:rFonts w:eastAsia="MS Mincho" w:cs="Arial"/>
                <w:lang w:eastAsia="ja-JP"/>
              </w:rPr>
              <w:t>s</w:t>
            </w:r>
            <w:r w:rsidRPr="000022AA">
              <w:rPr>
                <w:rFonts w:eastAsia="MS Mincho" w:cs="Arial"/>
                <w:lang w:eastAsia="ja-JP"/>
              </w:rPr>
              <w:t xml:space="preserve"> in the design and implementation of the Project is critical.</w:t>
            </w:r>
            <w:r w:rsidR="00AF792D" w:rsidRPr="000022AA">
              <w:rPr>
                <w:rFonts w:eastAsia="MS Mincho" w:cs="Arial"/>
                <w:lang w:eastAsia="ja-JP"/>
              </w:rPr>
              <w:t xml:space="preserve"> However, because of logistical, language and cultural barriers, there is a risk that consultations with local </w:t>
            </w:r>
            <w:r w:rsidR="00112D01" w:rsidRPr="000022AA">
              <w:rPr>
                <w:rFonts w:eastAsia="MS Mincho" w:cs="Arial"/>
                <w:lang w:eastAsia="ja-JP"/>
              </w:rPr>
              <w:t xml:space="preserve">women and men </w:t>
            </w:r>
            <w:r w:rsidR="00AF792D" w:rsidRPr="000022AA">
              <w:rPr>
                <w:rFonts w:eastAsia="MS Mincho" w:cs="Arial"/>
                <w:lang w:eastAsia="ja-JP"/>
              </w:rPr>
              <w:t>(incl. FPIC with Indigenous People) may not be</w:t>
            </w:r>
            <w:r w:rsidR="00A4323E">
              <w:rPr>
                <w:rFonts w:eastAsia="MS Mincho" w:cs="Arial"/>
                <w:lang w:eastAsia="ja-JP"/>
              </w:rPr>
              <w:t xml:space="preserve"> </w:t>
            </w:r>
            <w:r w:rsidR="00AF792D" w:rsidRPr="000022AA">
              <w:rPr>
                <w:rFonts w:eastAsia="MS Mincho" w:cs="Arial"/>
                <w:lang w:eastAsia="ja-JP"/>
              </w:rPr>
              <w:t>comprehensive</w:t>
            </w:r>
            <w:bookmarkEnd w:id="2"/>
            <w:r w:rsidR="00A4323E">
              <w:rPr>
                <w:rFonts w:eastAsia="MS Mincho" w:cs="Arial"/>
                <w:lang w:eastAsia="ja-JP"/>
              </w:rPr>
              <w:t>.</w:t>
            </w:r>
            <w:r w:rsidR="00AF792D" w:rsidRPr="000022AA">
              <w:rPr>
                <w:rFonts w:eastAsia="MS Mincho" w:cs="Arial"/>
                <w:lang w:eastAsia="ja-JP"/>
              </w:rPr>
              <w:t xml:space="preserve"> </w:t>
            </w:r>
            <w:r w:rsidRPr="000022AA">
              <w:rPr>
                <w:rFonts w:eastAsia="MS Mincho" w:cs="Arial"/>
                <w:lang w:eastAsia="ja-JP"/>
              </w:rPr>
              <w:t xml:space="preserve">If </w:t>
            </w:r>
            <w:r w:rsidR="00C507EF" w:rsidRPr="000022AA">
              <w:rPr>
                <w:rFonts w:eastAsia="MS Mincho" w:cs="Arial"/>
                <w:lang w:eastAsia="ja-JP"/>
              </w:rPr>
              <w:t xml:space="preserve">the Stakeholder Engagement is </w:t>
            </w:r>
            <w:r w:rsidRPr="000022AA">
              <w:rPr>
                <w:rFonts w:eastAsia="MS Mincho" w:cs="Arial"/>
                <w:lang w:eastAsia="ja-JP"/>
              </w:rPr>
              <w:t xml:space="preserve">not properly </w:t>
            </w:r>
            <w:r w:rsidR="00112D01" w:rsidRPr="000022AA">
              <w:rPr>
                <w:rFonts w:eastAsia="MS Mincho" w:cs="Arial"/>
                <w:lang w:eastAsia="ja-JP"/>
              </w:rPr>
              <w:t xml:space="preserve">designed and </w:t>
            </w:r>
            <w:r w:rsidRPr="000022AA">
              <w:rPr>
                <w:rFonts w:eastAsia="MS Mincho" w:cs="Arial"/>
                <w:lang w:eastAsia="ja-JP"/>
              </w:rPr>
              <w:t>managed</w:t>
            </w:r>
            <w:r w:rsidR="00112D01" w:rsidRPr="000022AA">
              <w:rPr>
                <w:rFonts w:eastAsia="MS Mincho" w:cs="Arial"/>
                <w:lang w:eastAsia="ja-JP"/>
              </w:rPr>
              <w:t xml:space="preserve"> including by ensuring the full and equitable participation of women and the most vulnerable</w:t>
            </w:r>
            <w:r w:rsidRPr="000022AA">
              <w:rPr>
                <w:rFonts w:eastAsia="MS Mincho" w:cs="Arial"/>
                <w:lang w:eastAsia="ja-JP"/>
              </w:rPr>
              <w:t>, there is a risk that women, Indigenous People, minorities, marginalized groups, and other excluded individuals (including persons with disabilities) could be discriminated, sidelined, and not effectively involved during the different project phases</w:t>
            </w:r>
            <w:r w:rsidR="00112D01" w:rsidRPr="000022AA">
              <w:rPr>
                <w:rFonts w:eastAsia="MS Mincho" w:cs="Arial"/>
                <w:lang w:eastAsia="ja-JP"/>
              </w:rPr>
              <w:t xml:space="preserve"> resulting in them </w:t>
            </w:r>
            <w:r w:rsidR="00A4323E">
              <w:rPr>
                <w:rFonts w:eastAsia="MS Mincho" w:cs="Arial"/>
                <w:lang w:eastAsia="ja-JP"/>
              </w:rPr>
              <w:t>being</w:t>
            </w:r>
            <w:r w:rsidR="00112D01" w:rsidRPr="000022AA">
              <w:rPr>
                <w:rFonts w:eastAsia="MS Mincho" w:cs="Arial"/>
                <w:lang w:eastAsia="ja-JP"/>
              </w:rPr>
              <w:t xml:space="preserve"> negatively impacted by the project or in not benefiting from positive project results. </w:t>
            </w:r>
          </w:p>
          <w:bookmarkEnd w:id="3"/>
          <w:p w14:paraId="1A741154" w14:textId="77777777" w:rsidR="00B971C4" w:rsidRPr="000022AA" w:rsidRDefault="00B971C4" w:rsidP="00B971C4">
            <w:pPr>
              <w:rPr>
                <w:rFonts w:eastAsia="MS Mincho" w:cs="Arial"/>
                <w:lang w:eastAsia="ja-JP"/>
              </w:rPr>
            </w:pPr>
          </w:p>
          <w:p w14:paraId="6EAE8DB9" w14:textId="29808B06" w:rsidR="00794324" w:rsidRPr="000022AA" w:rsidRDefault="00794324" w:rsidP="00794324">
            <w:pPr>
              <w:rPr>
                <w:rFonts w:cs="Arial"/>
                <w:b/>
                <w:bCs/>
              </w:rPr>
            </w:pPr>
            <w:r w:rsidRPr="000022AA">
              <w:rPr>
                <w:rFonts w:cs="Arial"/>
                <w:b/>
                <w:bCs/>
              </w:rPr>
              <w:t xml:space="preserve">Principle </w:t>
            </w:r>
            <w:r>
              <w:rPr>
                <w:rFonts w:cs="Arial"/>
                <w:b/>
                <w:bCs/>
              </w:rPr>
              <w:t>1</w:t>
            </w:r>
            <w:r w:rsidRPr="000022AA">
              <w:rPr>
                <w:rFonts w:cs="Arial"/>
                <w:b/>
                <w:bCs/>
              </w:rPr>
              <w:t xml:space="preserve">: </w:t>
            </w:r>
            <w:r>
              <w:rPr>
                <w:rFonts w:cs="Arial"/>
                <w:b/>
                <w:bCs/>
              </w:rPr>
              <w:t>No One Left behind</w:t>
            </w:r>
          </w:p>
          <w:p w14:paraId="7014AAF0" w14:textId="77777777" w:rsidR="00073BD1" w:rsidRPr="000022AA" w:rsidRDefault="00073BD1" w:rsidP="00B971C4">
            <w:pPr>
              <w:rPr>
                <w:rFonts w:cs="Arial"/>
                <w:b/>
                <w:bCs/>
              </w:rPr>
            </w:pPr>
            <w:r w:rsidRPr="000022AA">
              <w:rPr>
                <w:rFonts w:cs="Arial"/>
                <w:b/>
                <w:bCs/>
              </w:rPr>
              <w:t>Principle 2: Human Rights</w:t>
            </w:r>
          </w:p>
          <w:p w14:paraId="5B0BC73E" w14:textId="5722F052" w:rsidR="00B971C4" w:rsidRPr="000022AA" w:rsidRDefault="00B971C4" w:rsidP="00B971C4">
            <w:pPr>
              <w:rPr>
                <w:rFonts w:cs="Arial"/>
                <w:b/>
                <w:bCs/>
              </w:rPr>
            </w:pPr>
            <w:r w:rsidRPr="000022AA">
              <w:rPr>
                <w:rFonts w:cs="Arial"/>
                <w:b/>
                <w:bCs/>
              </w:rPr>
              <w:t>Principle</w:t>
            </w:r>
            <w:r w:rsidR="00073BD1" w:rsidRPr="000022AA">
              <w:rPr>
                <w:rFonts w:cs="Arial"/>
                <w:b/>
                <w:bCs/>
              </w:rPr>
              <w:t xml:space="preserve"> 5</w:t>
            </w:r>
            <w:r w:rsidRPr="000022AA">
              <w:rPr>
                <w:rFonts w:cs="Arial"/>
                <w:b/>
                <w:bCs/>
              </w:rPr>
              <w:t>: Accountability</w:t>
            </w:r>
          </w:p>
          <w:p w14:paraId="3A85E2B1" w14:textId="6DE7817E" w:rsidR="00B971C4" w:rsidRPr="000022AA" w:rsidRDefault="00B971C4" w:rsidP="00B971C4">
            <w:pPr>
              <w:rPr>
                <w:rFonts w:eastAsia="MS Mincho" w:cs="Arial"/>
                <w:b/>
                <w:bCs/>
                <w:lang w:eastAsia="ja-JP"/>
              </w:rPr>
            </w:pPr>
            <w:r w:rsidRPr="000022AA">
              <w:rPr>
                <w:rFonts w:cs="Arial"/>
                <w:b/>
                <w:bCs/>
              </w:rPr>
              <w:t>Standard 6: Indigenous Peoples</w:t>
            </w:r>
          </w:p>
        </w:tc>
        <w:tc>
          <w:tcPr>
            <w:tcW w:w="1170" w:type="dxa"/>
          </w:tcPr>
          <w:p w14:paraId="655FB528" w14:textId="20DB66CA" w:rsidR="00B971C4" w:rsidRPr="000022AA" w:rsidRDefault="00B971C4" w:rsidP="00B971C4">
            <w:pPr>
              <w:rPr>
                <w:rFonts w:eastAsia="MS Mincho" w:cs="Arial"/>
                <w:lang w:eastAsia="ja-JP"/>
              </w:rPr>
            </w:pPr>
            <w:r w:rsidRPr="000022AA">
              <w:rPr>
                <w:rFonts w:eastAsia="MS Mincho" w:cs="Arial"/>
                <w:lang w:eastAsia="ja-JP"/>
              </w:rPr>
              <w:t xml:space="preserve">I = </w:t>
            </w:r>
            <w:r w:rsidR="007C4F39">
              <w:rPr>
                <w:rFonts w:eastAsia="MS Mincho" w:cs="Arial"/>
                <w:lang w:eastAsia="ja-JP"/>
              </w:rPr>
              <w:t>4</w:t>
            </w:r>
          </w:p>
          <w:p w14:paraId="3D567AAB" w14:textId="23B5BF70" w:rsidR="00B971C4" w:rsidRPr="000022AA" w:rsidRDefault="00B971C4" w:rsidP="00B971C4">
            <w:pPr>
              <w:rPr>
                <w:rFonts w:eastAsia="MS Mincho" w:cs="Arial"/>
                <w:lang w:eastAsia="ja-JP"/>
              </w:rPr>
            </w:pPr>
            <w:r w:rsidRPr="000022AA">
              <w:rPr>
                <w:rFonts w:eastAsia="MS Mincho" w:cs="Arial"/>
                <w:lang w:eastAsia="ja-JP"/>
              </w:rPr>
              <w:t>L = 3</w:t>
            </w:r>
          </w:p>
        </w:tc>
        <w:tc>
          <w:tcPr>
            <w:tcW w:w="1351" w:type="dxa"/>
          </w:tcPr>
          <w:p w14:paraId="39ACB57B" w14:textId="36AA2FEA" w:rsidR="003E66B3" w:rsidRPr="000022AA" w:rsidRDefault="00B971C4" w:rsidP="003E66B3">
            <w:pPr>
              <w:rPr>
                <w:rFonts w:eastAsia="MS Mincho" w:cs="Arial"/>
                <w:b/>
                <w:lang w:eastAsia="ja-JP"/>
              </w:rPr>
            </w:pPr>
            <w:r w:rsidRPr="000022AA">
              <w:rPr>
                <w:rFonts w:eastAsia="MS Mincho" w:cs="Arial"/>
                <w:b/>
                <w:lang w:eastAsia="ja-JP"/>
              </w:rPr>
              <w:t>Substantial</w:t>
            </w:r>
          </w:p>
        </w:tc>
        <w:tc>
          <w:tcPr>
            <w:tcW w:w="2000" w:type="dxa"/>
          </w:tcPr>
          <w:p w14:paraId="18F2EA97" w14:textId="77777777" w:rsidR="00B971C4" w:rsidRDefault="000B297C" w:rsidP="00B971C4">
            <w:r>
              <w:rPr>
                <w:rFonts w:cs="Arial"/>
                <w:bCs/>
              </w:rPr>
              <w:t xml:space="preserve">UNDP </w:t>
            </w:r>
            <w:r>
              <w:t>SES require Comprehensive Stakeholder Engagement Plans for High Risk projects, which means comprehensive and meaningful consultations and/or engagement.</w:t>
            </w:r>
          </w:p>
          <w:p w14:paraId="31BB14D7" w14:textId="6AE61419" w:rsidR="000B297C" w:rsidRPr="0098383B" w:rsidRDefault="000B297C" w:rsidP="004F0CE8">
            <w:pPr>
              <w:rPr>
                <w:rFonts w:cs="Arial"/>
                <w:bCs/>
              </w:rPr>
            </w:pPr>
            <w:r w:rsidRPr="008A5A9E">
              <w:rPr>
                <w:rFonts w:cs="Arial"/>
                <w:bCs/>
              </w:rPr>
              <w:t>Many project activities</w:t>
            </w:r>
            <w:r>
              <w:rPr>
                <w:rFonts w:cs="Arial"/>
                <w:bCs/>
              </w:rPr>
              <w:t xml:space="preserve"> involve consultations and engagement with stakeholders, including Indigenous Communities. </w:t>
            </w:r>
            <w:r w:rsidR="004F0CE8">
              <w:rPr>
                <w:rFonts w:cs="Arial"/>
                <w:bCs/>
              </w:rPr>
              <w:t>Ensuring the engagement activities are inclusive and comprehensive is key to the success of the Project.</w:t>
            </w:r>
          </w:p>
        </w:tc>
        <w:tc>
          <w:tcPr>
            <w:tcW w:w="4988" w:type="dxa"/>
            <w:gridSpan w:val="6"/>
          </w:tcPr>
          <w:p w14:paraId="365F6296" w14:textId="1581A3E5" w:rsidR="0033799D" w:rsidRDefault="00FC6A8A" w:rsidP="009465C0">
            <w:pPr>
              <w:rPr>
                <w:bCs/>
              </w:rPr>
            </w:pPr>
            <w:r w:rsidRPr="000E2A3F">
              <w:rPr>
                <w:rFonts w:cs="Arial"/>
              </w:rPr>
              <w:t>The project is assessed as “high risk” on account of three interrelated aspects: the project’s engagement with (i) protected</w:t>
            </w:r>
            <w:r w:rsidRPr="00DF0719">
              <w:rPr>
                <w:rFonts w:cs="Arial"/>
              </w:rPr>
              <w:t xml:space="preserve"> areas, including national parks; (ii) gender </w:t>
            </w:r>
            <w:r w:rsidRPr="00CD729F">
              <w:rPr>
                <w:rFonts w:cs="Arial"/>
              </w:rPr>
              <w:t>aspects</w:t>
            </w:r>
            <w:r w:rsidRPr="00B147B7">
              <w:rPr>
                <w:rFonts w:cs="Arial"/>
              </w:rPr>
              <w:t xml:space="preserve"> of access to natural resources (cf. governance, decision-making) </w:t>
            </w:r>
            <w:r w:rsidRPr="00BD0B91">
              <w:rPr>
                <w:rFonts w:cs="Arial"/>
              </w:rPr>
              <w:t xml:space="preserve">and the sharing of benefits derived from their use; and </w:t>
            </w:r>
            <w:r w:rsidRPr="0076633A">
              <w:rPr>
                <w:rFonts w:cs="Arial"/>
              </w:rPr>
              <w:t xml:space="preserve">(iii) presence of indigenous peoples (forest dwelling people) who have traditionally valued and used the territories that are now overlapping with the formally designated protected areas </w:t>
            </w:r>
            <w:r w:rsidRPr="0098383B">
              <w:rPr>
                <w:rFonts w:cs="Arial"/>
              </w:rPr>
              <w:t xml:space="preserve">and other land and natural resources in the project landscape. </w:t>
            </w:r>
          </w:p>
          <w:p w14:paraId="11343A83" w14:textId="4032E8E4" w:rsidR="00E65299" w:rsidRDefault="00B971C4" w:rsidP="009465C0">
            <w:r w:rsidRPr="000022AA">
              <w:rPr>
                <w:bCs/>
              </w:rPr>
              <w:t xml:space="preserve">During the PPG, assessments and </w:t>
            </w:r>
            <w:r w:rsidR="003277A7" w:rsidRPr="000022AA">
              <w:rPr>
                <w:bCs/>
              </w:rPr>
              <w:t>m</w:t>
            </w:r>
            <w:r w:rsidR="003277A7" w:rsidRPr="000022AA">
              <w:t xml:space="preserve">eaningful, effective and informed </w:t>
            </w:r>
            <w:r w:rsidRPr="000022AA">
              <w:rPr>
                <w:bCs/>
              </w:rPr>
              <w:t xml:space="preserve">consultations </w:t>
            </w:r>
            <w:r w:rsidR="00C73FA7">
              <w:rPr>
                <w:bCs/>
              </w:rPr>
              <w:t>were</w:t>
            </w:r>
            <w:r w:rsidRPr="000022AA">
              <w:rPr>
                <w:bCs/>
              </w:rPr>
              <w:t xml:space="preserve"> conducted in the project </w:t>
            </w:r>
            <w:r w:rsidR="003277A7" w:rsidRPr="000022AA">
              <w:rPr>
                <w:bCs/>
              </w:rPr>
              <w:t>landscape</w:t>
            </w:r>
            <w:r w:rsidR="00F04581" w:rsidRPr="000022AA">
              <w:rPr>
                <w:bCs/>
              </w:rPr>
              <w:t>.</w:t>
            </w:r>
            <w:r w:rsidR="003277A7" w:rsidRPr="008A381F">
              <w:rPr>
                <w:bCs/>
              </w:rPr>
              <w:t xml:space="preserve"> </w:t>
            </w:r>
            <w:r w:rsidR="0020283C" w:rsidRPr="008A381F">
              <w:rPr>
                <w:bCs/>
              </w:rPr>
              <w:t xml:space="preserve">These </w:t>
            </w:r>
            <w:r w:rsidR="007933DC">
              <w:rPr>
                <w:bCs/>
              </w:rPr>
              <w:t xml:space="preserve">consultation </w:t>
            </w:r>
            <w:r w:rsidR="0020283C" w:rsidRPr="008A381F">
              <w:rPr>
                <w:bCs/>
              </w:rPr>
              <w:t>activities</w:t>
            </w:r>
            <w:r w:rsidR="007F523D">
              <w:rPr>
                <w:bCs/>
              </w:rPr>
              <w:t>, following  FPIC approach,</w:t>
            </w:r>
            <w:r w:rsidR="0020283C" w:rsidRPr="008A381F">
              <w:rPr>
                <w:bCs/>
              </w:rPr>
              <w:t xml:space="preserve"> </w:t>
            </w:r>
            <w:r w:rsidR="00C73FA7">
              <w:rPr>
                <w:bCs/>
              </w:rPr>
              <w:t>were</w:t>
            </w:r>
            <w:r w:rsidR="00BF4ECB">
              <w:rPr>
                <w:bCs/>
              </w:rPr>
              <w:t xml:space="preserve"> </w:t>
            </w:r>
            <w:r w:rsidR="0020283C" w:rsidRPr="008A381F">
              <w:rPr>
                <w:bCs/>
              </w:rPr>
              <w:t>led</w:t>
            </w:r>
            <w:r w:rsidRPr="00E01ED9">
              <w:rPr>
                <w:bCs/>
              </w:rPr>
              <w:t xml:space="preserve"> by an experienced </w:t>
            </w:r>
            <w:r w:rsidR="0020283C" w:rsidRPr="0057115E">
              <w:rPr>
                <w:bCs/>
              </w:rPr>
              <w:t xml:space="preserve">Environmental and Social Safeguards Expert </w:t>
            </w:r>
            <w:r w:rsidR="004E263E" w:rsidRPr="0057115E">
              <w:rPr>
                <w:bCs/>
              </w:rPr>
              <w:t xml:space="preserve">and </w:t>
            </w:r>
            <w:r w:rsidR="00CE3F29">
              <w:rPr>
                <w:bCs/>
              </w:rPr>
              <w:t xml:space="preserve">by a </w:t>
            </w:r>
            <w:r w:rsidR="004E263E" w:rsidRPr="0057115E">
              <w:rPr>
                <w:bCs/>
              </w:rPr>
              <w:t xml:space="preserve">Stakeholder Engagement </w:t>
            </w:r>
            <w:r w:rsidR="00CE3F29">
              <w:rPr>
                <w:bCs/>
              </w:rPr>
              <w:t>p</w:t>
            </w:r>
            <w:r w:rsidR="004E263E" w:rsidRPr="0057115E">
              <w:rPr>
                <w:bCs/>
              </w:rPr>
              <w:t>rofessional</w:t>
            </w:r>
            <w:r w:rsidR="00187632" w:rsidRPr="00F55C79">
              <w:rPr>
                <w:bCs/>
              </w:rPr>
              <w:t xml:space="preserve"> who also </w:t>
            </w:r>
            <w:r w:rsidR="00CE3F29">
              <w:rPr>
                <w:bCs/>
              </w:rPr>
              <w:t>has</w:t>
            </w:r>
            <w:r w:rsidR="00CE3F29" w:rsidRPr="00F55C79">
              <w:rPr>
                <w:bCs/>
              </w:rPr>
              <w:t xml:space="preserve"> </w:t>
            </w:r>
            <w:r w:rsidR="00187632" w:rsidRPr="00F55C79">
              <w:rPr>
                <w:bCs/>
              </w:rPr>
              <w:t>good understanding of local context</w:t>
            </w:r>
            <w:r w:rsidR="00CE3F29">
              <w:rPr>
                <w:bCs/>
              </w:rPr>
              <w:t>s and</w:t>
            </w:r>
            <w:r w:rsidRPr="00631F2C">
              <w:rPr>
                <w:bCs/>
              </w:rPr>
              <w:t xml:space="preserve"> profound </w:t>
            </w:r>
            <w:r w:rsidRPr="000022AA">
              <w:rPr>
                <w:bCs/>
              </w:rPr>
              <w:t xml:space="preserve">knowledge of </w:t>
            </w:r>
            <w:r w:rsidR="0020283C" w:rsidRPr="000022AA">
              <w:rPr>
                <w:bCs/>
              </w:rPr>
              <w:t xml:space="preserve">consultation with </w:t>
            </w:r>
            <w:r w:rsidRPr="000022AA">
              <w:rPr>
                <w:bCs/>
              </w:rPr>
              <w:t xml:space="preserve">local communities, </w:t>
            </w:r>
            <w:r w:rsidR="00CE3F29">
              <w:rPr>
                <w:bCs/>
              </w:rPr>
              <w:t>in order to</w:t>
            </w:r>
            <w:r w:rsidR="00CE3F29" w:rsidRPr="000022AA">
              <w:rPr>
                <w:bCs/>
              </w:rPr>
              <w:t xml:space="preserve"> </w:t>
            </w:r>
            <w:r w:rsidRPr="000022AA">
              <w:rPr>
                <w:bCs/>
              </w:rPr>
              <w:t>both gather views</w:t>
            </w:r>
            <w:r w:rsidR="004E263E" w:rsidRPr="000022AA">
              <w:rPr>
                <w:bCs/>
              </w:rPr>
              <w:t xml:space="preserve"> and concerns</w:t>
            </w:r>
            <w:r w:rsidRPr="000022AA">
              <w:rPr>
                <w:bCs/>
              </w:rPr>
              <w:t xml:space="preserve"> of stakeholders and facilitate their</w:t>
            </w:r>
            <w:r w:rsidR="004E263E" w:rsidRPr="000022AA">
              <w:rPr>
                <w:bCs/>
              </w:rPr>
              <w:t xml:space="preserve"> full</w:t>
            </w:r>
            <w:r w:rsidRPr="000022AA">
              <w:rPr>
                <w:bCs/>
              </w:rPr>
              <w:t xml:space="preserve"> contribution to project design</w:t>
            </w:r>
            <w:r w:rsidR="00187632" w:rsidRPr="000022AA">
              <w:rPr>
                <w:bCs/>
              </w:rPr>
              <w:t>.</w:t>
            </w:r>
            <w:r w:rsidR="0021091B">
              <w:rPr>
                <w:bCs/>
              </w:rPr>
              <w:t xml:space="preserve"> </w:t>
            </w:r>
            <w:r w:rsidR="004E263E" w:rsidRPr="000022AA">
              <w:t>This engagement process</w:t>
            </w:r>
            <w:r w:rsidR="00FC0BEE" w:rsidRPr="000022AA">
              <w:t xml:space="preserve">, captured in </w:t>
            </w:r>
            <w:r w:rsidR="00CE3F29">
              <w:t>the</w:t>
            </w:r>
            <w:r w:rsidR="000B297C">
              <w:t xml:space="preserve"> Comprehensive</w:t>
            </w:r>
            <w:r w:rsidR="00FC0BEE" w:rsidRPr="000022AA">
              <w:t xml:space="preserve"> Stakeholder Engagement Plan (SEP), </w:t>
            </w:r>
            <w:r w:rsidR="004E263E" w:rsidRPr="000022AA">
              <w:t>include</w:t>
            </w:r>
            <w:r w:rsidR="00C73FA7">
              <w:t>s</w:t>
            </w:r>
            <w:r w:rsidR="004E263E" w:rsidRPr="000022AA">
              <w:t xml:space="preserve"> </w:t>
            </w:r>
            <w:r w:rsidR="00CE3F29">
              <w:t xml:space="preserve">means of </w:t>
            </w:r>
            <w:r w:rsidR="004E263E" w:rsidRPr="000022AA">
              <w:t>disclosure of information</w:t>
            </w:r>
            <w:r w:rsidR="00187632" w:rsidRPr="000022AA">
              <w:t xml:space="preserve"> in a format that is understandable and relevant to local women and men</w:t>
            </w:r>
            <w:r w:rsidR="00CE3F29">
              <w:t xml:space="preserve"> and</w:t>
            </w:r>
            <w:r w:rsidR="004E263E" w:rsidRPr="000022AA">
              <w:t xml:space="preserve"> participation</w:t>
            </w:r>
            <w:r w:rsidR="00CE3F29">
              <w:t xml:space="preserve"> with</w:t>
            </w:r>
            <w:r w:rsidR="004E263E" w:rsidRPr="000022AA">
              <w:t xml:space="preserve"> </w:t>
            </w:r>
            <w:r w:rsidR="00CE3F29" w:rsidRPr="000022AA">
              <w:t>consultation</w:t>
            </w:r>
            <w:r w:rsidR="00CE3F29">
              <w:t xml:space="preserve">s </w:t>
            </w:r>
            <w:r w:rsidR="004E263E" w:rsidRPr="000022AA">
              <w:t>in a culturally appropriate</w:t>
            </w:r>
            <w:r w:rsidR="00187632" w:rsidRPr="000022AA">
              <w:t xml:space="preserve"> and respectful </w:t>
            </w:r>
            <w:r w:rsidR="004E263E" w:rsidRPr="000022AA">
              <w:t>manner.</w:t>
            </w:r>
          </w:p>
          <w:p w14:paraId="51610C5D" w14:textId="5C14DBC8" w:rsidR="00591B64" w:rsidRDefault="000E2A3F" w:rsidP="00591B64">
            <w:r>
              <w:rPr>
                <w:rFonts w:cs="Arial"/>
              </w:rPr>
              <w:t xml:space="preserve">An Environmental and Social Management Framework (ESMF) was developed during the PPG phase </w:t>
            </w:r>
            <w:r w:rsidRPr="007933DC">
              <w:rPr>
                <w:rFonts w:cs="Arial"/>
              </w:rPr>
              <w:t>to predict, evaluate, avoid, and where avoidance is not possible mitigate the adverse social and environmental impacts of activities</w:t>
            </w:r>
            <w:r>
              <w:rPr>
                <w:rFonts w:cs="Arial"/>
              </w:rPr>
              <w:t>.</w:t>
            </w:r>
            <w:r w:rsidR="00591B64">
              <w:t xml:space="preserve">The ESMF and an Indigenous People Planning Framework (IPPF) developed during the PPG phase will further </w:t>
            </w:r>
          </w:p>
          <w:p w14:paraId="566DE7C3" w14:textId="1324348A" w:rsidR="00591B64" w:rsidRPr="000022AA" w:rsidRDefault="00591B64" w:rsidP="00591B64">
            <w:r>
              <w:t>During the implementation phase, an Indigenous People Plan (IPP) will be elaborated and included in the project documentation. The IPP will identify potential risks and impacts, risk avoidance and mitigation measures, and specifies measures for provision of culturally appropriate benefits, continued consultation and participation processes, grievance procedures, monitoring and evaluation procedures, and a budget and financial plan for implementing agreed measures.</w:t>
            </w:r>
          </w:p>
          <w:p w14:paraId="3669A9A3" w14:textId="353D572E" w:rsidR="00FC0BEE" w:rsidRPr="000022AA" w:rsidRDefault="00F04581" w:rsidP="009465C0">
            <w:pPr>
              <w:rPr>
                <w:rFonts w:cs="Arial"/>
              </w:rPr>
            </w:pPr>
            <w:r w:rsidRPr="000022AA">
              <w:rPr>
                <w:bCs/>
              </w:rPr>
              <w:t xml:space="preserve">During implementation, the Project </w:t>
            </w:r>
            <w:r w:rsidR="00CE3F29">
              <w:rPr>
                <w:bCs/>
              </w:rPr>
              <w:t xml:space="preserve">also </w:t>
            </w:r>
            <w:r w:rsidRPr="000022AA">
              <w:rPr>
                <w:bCs/>
              </w:rPr>
              <w:t xml:space="preserve">will put measures in place to ensure local people are provided with regular feedback on how their input </w:t>
            </w:r>
            <w:r w:rsidR="00CE3F29">
              <w:rPr>
                <w:bCs/>
              </w:rPr>
              <w:t>is</w:t>
            </w:r>
            <w:r w:rsidRPr="000022AA">
              <w:rPr>
                <w:bCs/>
              </w:rPr>
              <w:t xml:space="preserve"> taken into consideration and to address any additional concerns that may </w:t>
            </w:r>
            <w:r w:rsidR="00CE3F29">
              <w:rPr>
                <w:bCs/>
              </w:rPr>
              <w:t>be</w:t>
            </w:r>
            <w:r w:rsidRPr="000022AA">
              <w:rPr>
                <w:bCs/>
              </w:rPr>
              <w:t xml:space="preserve"> identified as the project move</w:t>
            </w:r>
            <w:r w:rsidR="00CE3F29">
              <w:rPr>
                <w:bCs/>
              </w:rPr>
              <w:t>s</w:t>
            </w:r>
            <w:r w:rsidRPr="000022AA">
              <w:rPr>
                <w:bCs/>
              </w:rPr>
              <w:t xml:space="preserve"> forward.</w:t>
            </w:r>
            <w:r w:rsidR="00CE3F29">
              <w:rPr>
                <w:bCs/>
              </w:rPr>
              <w:t xml:space="preserve"> </w:t>
            </w:r>
            <w:r w:rsidRPr="000022AA">
              <w:rPr>
                <w:bCs/>
              </w:rPr>
              <w:t xml:space="preserve">This engagement process will include disclosure of information in </w:t>
            </w:r>
            <w:r w:rsidR="00CE3F29">
              <w:rPr>
                <w:bCs/>
              </w:rPr>
              <w:t>appropriate</w:t>
            </w:r>
            <w:r w:rsidRPr="000022AA">
              <w:rPr>
                <w:bCs/>
              </w:rPr>
              <w:t xml:space="preserve"> format </w:t>
            </w:r>
            <w:r w:rsidRPr="000022AA">
              <w:rPr>
                <w:bCs/>
              </w:rPr>
              <w:lastRenderedPageBreak/>
              <w:t>that is understandable and relevant to local women and men</w:t>
            </w:r>
            <w:r w:rsidR="00CE3F29">
              <w:rPr>
                <w:bCs/>
              </w:rPr>
              <w:t xml:space="preserve"> and</w:t>
            </w:r>
            <w:r w:rsidRPr="000022AA">
              <w:rPr>
                <w:bCs/>
              </w:rPr>
              <w:t xml:space="preserve"> consultation in a culturally appropriate manner.</w:t>
            </w:r>
            <w:r w:rsidR="00FC0BEE" w:rsidRPr="000022AA">
              <w:rPr>
                <w:rFonts w:cs="Arial"/>
              </w:rPr>
              <w:t xml:space="preserve"> </w:t>
            </w:r>
          </w:p>
          <w:p w14:paraId="02531030" w14:textId="3C1B8A21" w:rsidR="000E2A3F" w:rsidRDefault="00FC0BEE" w:rsidP="000E2A3F">
            <w:r w:rsidRPr="000022AA">
              <w:rPr>
                <w:rFonts w:cs="Arial"/>
              </w:rPr>
              <w:t xml:space="preserve">The SEP will also ensure that someone is responsible for developing and disseminating regular updates to the </w:t>
            </w:r>
            <w:r w:rsidR="00CE3F29">
              <w:rPr>
                <w:rFonts w:cs="Arial"/>
              </w:rPr>
              <w:t xml:space="preserve">local </w:t>
            </w:r>
            <w:r w:rsidRPr="000022AA">
              <w:rPr>
                <w:rFonts w:cs="Arial"/>
              </w:rPr>
              <w:t>stakeholders in an understandable and accessible format.</w:t>
            </w:r>
            <w:r w:rsidR="000E2A3F">
              <w:rPr>
                <w:rFonts w:cs="Arial"/>
              </w:rPr>
              <w:t>. A</w:t>
            </w:r>
            <w:r w:rsidR="000E2A3F">
              <w:t xml:space="preserve"> Strategic Environmental and Social Assessment (SESA) will be undertaken to assess the potential adverse risks and impacts associated with “upstream” </w:t>
            </w:r>
            <w:bookmarkStart w:id="4" w:name="_Hlk85508105"/>
            <w:r w:rsidR="000E2A3F">
              <w:t>project activities (</w:t>
            </w:r>
            <w:r w:rsidR="00BD0B91">
              <w:t>t</w:t>
            </w:r>
            <w:r w:rsidR="000E2A3F">
              <w:t>hose involving planning support, policy advice and reform, and/or capacity building)</w:t>
            </w:r>
            <w:bookmarkEnd w:id="4"/>
            <w:r w:rsidR="000E2A3F">
              <w:t xml:space="preserve">. </w:t>
            </w:r>
            <w:r w:rsidR="00114D7E">
              <w:t>Full ESIA</w:t>
            </w:r>
            <w:r w:rsidR="00E30E10" w:rsidRPr="00463BF8">
              <w:t xml:space="preserve"> will </w:t>
            </w:r>
            <w:r w:rsidR="00E30E10">
              <w:t xml:space="preserve">also </w:t>
            </w:r>
            <w:r w:rsidR="00E30E10" w:rsidRPr="00463BF8">
              <w:t xml:space="preserve">be undertaken in the first year of </w:t>
            </w:r>
            <w:r w:rsidR="00E30E10">
              <w:t xml:space="preserve">the </w:t>
            </w:r>
            <w:r w:rsidR="00E30E10" w:rsidRPr="00463BF8">
              <w:t xml:space="preserve">project’s implementation </w:t>
            </w:r>
            <w:r w:rsidR="00E30E10">
              <w:t xml:space="preserve">to address adverse risks and impacts associated with “downstream” project outputs (physical footprint). This will </w:t>
            </w:r>
            <w:r w:rsidR="00E30E10" w:rsidRPr="00463BF8">
              <w:t xml:space="preserve">ensure that </w:t>
            </w:r>
            <w:r w:rsidR="00E30E10">
              <w:t xml:space="preserve">all </w:t>
            </w:r>
            <w:r w:rsidR="00E30E10" w:rsidRPr="00463BF8">
              <w:t>appropriate social and environmental safeguards are well developed and put in place</w:t>
            </w:r>
            <w:r w:rsidR="00E30E10">
              <w:t>.</w:t>
            </w:r>
          </w:p>
          <w:p w14:paraId="1BB52C62" w14:textId="7900AAB6" w:rsidR="00591B64" w:rsidRDefault="00591B64" w:rsidP="000E2A3F">
            <w:r>
              <w:t>An Indigenous People Plan will alo be developed in the implementation phase. The IPP will identify potential risks and impacts, risk avoidance and mitigation measures, and specifies measures for provision of culturally appropriate benefits, continued consultation and participation processes, grievance procedures, monitoring and evaluation procedures, and a budget and financial plan for implementing agreed measures.</w:t>
            </w:r>
          </w:p>
          <w:p w14:paraId="711B37D2" w14:textId="29CF3D05" w:rsidR="007933DC" w:rsidRPr="000022AA" w:rsidRDefault="000E2A3F" w:rsidP="009465C0">
            <w:pPr>
              <w:rPr>
                <w:bCs/>
              </w:rPr>
            </w:pPr>
            <w:r w:rsidRPr="007933DC">
              <w:rPr>
                <w:bCs/>
              </w:rPr>
              <w:t>A gender-sensitive Grievance Redress Mechanism (GRM) will be developed early during the project’s implementation phase. This detailed GRM will present a set of arrangements that enable local communities, Indigenous People, and other affected stakeholders to raise grievances with the Project and seek redress when they perceive or predict a negative impact arising from the project’s activities</w:t>
            </w:r>
          </w:p>
        </w:tc>
      </w:tr>
      <w:tr w:rsidR="00C57450" w:rsidRPr="000022AA" w14:paraId="39A0BB87" w14:textId="77777777" w:rsidTr="0098383B">
        <w:trPr>
          <w:cantSplit/>
        </w:trPr>
        <w:tc>
          <w:tcPr>
            <w:tcW w:w="4405" w:type="dxa"/>
          </w:tcPr>
          <w:p w14:paraId="16F75FB4" w14:textId="09C4F584" w:rsidR="00CF67E6" w:rsidRPr="007C4F39" w:rsidRDefault="00CF67E6" w:rsidP="00CF67E6">
            <w:pPr>
              <w:rPr>
                <w:rFonts w:eastAsia="MS Mincho" w:cs="Arial"/>
                <w:b/>
                <w:bCs/>
                <w:lang w:eastAsia="ja-JP"/>
              </w:rPr>
            </w:pPr>
            <w:r w:rsidRPr="000022AA">
              <w:rPr>
                <w:rFonts w:eastAsia="MS Mincho" w:cs="Arial"/>
                <w:b/>
                <w:bCs/>
                <w:lang w:eastAsia="ja-JP"/>
              </w:rPr>
              <w:lastRenderedPageBreak/>
              <w:t>Risk 02</w:t>
            </w:r>
            <w:r w:rsidR="00B22E1A">
              <w:rPr>
                <w:rFonts w:eastAsia="MS Mincho" w:cs="Arial"/>
                <w:b/>
                <w:bCs/>
                <w:lang w:eastAsia="ja-JP"/>
              </w:rPr>
              <w:t xml:space="preserve"> - </w:t>
            </w:r>
            <w:r w:rsidR="00B22E1A" w:rsidRPr="00B22E1A">
              <w:rPr>
                <w:rFonts w:eastAsia="MS Mincho" w:cs="Arial"/>
                <w:b/>
                <w:bCs/>
                <w:lang w:eastAsia="ja-JP"/>
              </w:rPr>
              <w:t>Project activities affecting the rights of Indigenous People</w:t>
            </w:r>
          </w:p>
          <w:p w14:paraId="20312498" w14:textId="5B822EF3" w:rsidR="00B85F6C" w:rsidRDefault="00AF792D" w:rsidP="00AF792D">
            <w:pPr>
              <w:rPr>
                <w:rFonts w:eastAsia="MS Mincho" w:cs="Arial"/>
                <w:lang w:eastAsia="ja-JP"/>
              </w:rPr>
            </w:pPr>
            <w:bookmarkStart w:id="5" w:name="_Hlk79904510"/>
            <w:r w:rsidRPr="008A381F">
              <w:rPr>
                <w:rFonts w:eastAsia="MS Mincho" w:cs="Arial"/>
                <w:lang w:eastAsia="ja-JP"/>
              </w:rPr>
              <w:t xml:space="preserve">While the project has an explicit focus on strengthening the human rights, participation, and self-determined development of local and forest dependent communities, experience throughout the Congo </w:t>
            </w:r>
            <w:r w:rsidR="00FE2252">
              <w:rPr>
                <w:rFonts w:eastAsia="MS Mincho" w:cs="Arial"/>
                <w:lang w:eastAsia="ja-JP"/>
              </w:rPr>
              <w:t>B</w:t>
            </w:r>
            <w:r w:rsidRPr="008A381F">
              <w:rPr>
                <w:rFonts w:eastAsia="MS Mincho" w:cs="Arial"/>
                <w:lang w:eastAsia="ja-JP"/>
              </w:rPr>
              <w:t xml:space="preserve">asin has shown that the use of forest resources, whether for conservation or resource </w:t>
            </w:r>
            <w:r w:rsidR="00FE2252">
              <w:rPr>
                <w:rFonts w:eastAsia="MS Mincho" w:cs="Arial"/>
                <w:lang w:eastAsia="ja-JP"/>
              </w:rPr>
              <w:t>utilization</w:t>
            </w:r>
            <w:r w:rsidRPr="008A381F">
              <w:rPr>
                <w:rFonts w:eastAsia="MS Mincho" w:cs="Arial"/>
                <w:lang w:eastAsia="ja-JP"/>
              </w:rPr>
              <w:t xml:space="preserve">, has often been perceived as negatively affecting the </w:t>
            </w:r>
            <w:r w:rsidR="00FE2252">
              <w:rPr>
                <w:rFonts w:eastAsia="MS Mincho" w:cs="Arial"/>
                <w:lang w:eastAsia="ja-JP"/>
              </w:rPr>
              <w:t xml:space="preserve">basic </w:t>
            </w:r>
            <w:r w:rsidRPr="008A381F">
              <w:rPr>
                <w:rFonts w:eastAsia="MS Mincho" w:cs="Arial"/>
                <w:lang w:eastAsia="ja-JP"/>
              </w:rPr>
              <w:t xml:space="preserve">rights of </w:t>
            </w:r>
            <w:r w:rsidR="0057115E">
              <w:rPr>
                <w:rFonts w:eastAsia="MS Mincho" w:cs="Arial"/>
                <w:lang w:eastAsia="ja-JP"/>
              </w:rPr>
              <w:t>Indigenous People</w:t>
            </w:r>
            <w:r w:rsidR="00B85F6C">
              <w:rPr>
                <w:rFonts w:eastAsia="MS Mincho" w:cs="Arial"/>
                <w:lang w:eastAsia="ja-JP"/>
              </w:rPr>
              <w:t>.</w:t>
            </w:r>
          </w:p>
          <w:p w14:paraId="32DA5615" w14:textId="2C500A9A" w:rsidR="00B85F6C" w:rsidRDefault="00B85F6C" w:rsidP="00AF792D">
            <w:pPr>
              <w:rPr>
                <w:rFonts w:eastAsia="MS Mincho" w:cs="Arial"/>
                <w:lang w:eastAsia="ja-JP"/>
              </w:rPr>
            </w:pPr>
            <w:r>
              <w:rPr>
                <w:rFonts w:eastAsia="MS Mincho" w:cs="Arial"/>
                <w:lang w:eastAsia="ja-JP"/>
              </w:rPr>
              <w:t xml:space="preserve">Because the Project involves impact on </w:t>
            </w:r>
            <w:r w:rsidRPr="00D055E7">
              <w:t>lands, natural resources, territories, and traditional livelihoods of indigenous peoples</w:t>
            </w:r>
            <w:r>
              <w:t xml:space="preserve"> in this particularly sensitive region</w:t>
            </w:r>
            <w:r w:rsidR="00FE2252">
              <w:t xml:space="preserve"> (i.e. Congo Basin)</w:t>
            </w:r>
            <w:r>
              <w:t>, t</w:t>
            </w:r>
            <w:r w:rsidR="00AF792D" w:rsidRPr="00E01ED9">
              <w:rPr>
                <w:rFonts w:eastAsia="MS Mincho" w:cs="Arial"/>
                <w:lang w:eastAsia="ja-JP"/>
              </w:rPr>
              <w:t xml:space="preserve">here is the risk that the </w:t>
            </w:r>
            <w:r>
              <w:rPr>
                <w:rFonts w:eastAsia="MS Mincho" w:cs="Arial"/>
                <w:lang w:eastAsia="ja-JP"/>
              </w:rPr>
              <w:t>Project could face grievances</w:t>
            </w:r>
            <w:r w:rsidRPr="0057115E">
              <w:rPr>
                <w:rFonts w:eastAsia="MS Mincho" w:cs="Arial"/>
                <w:lang w:eastAsia="ja-JP"/>
              </w:rPr>
              <w:t xml:space="preserve"> </w:t>
            </w:r>
            <w:r>
              <w:rPr>
                <w:rFonts w:eastAsia="MS Mincho" w:cs="Arial"/>
                <w:lang w:eastAsia="ja-JP"/>
              </w:rPr>
              <w:t xml:space="preserve">or concerns </w:t>
            </w:r>
            <w:r w:rsidRPr="0057115E">
              <w:rPr>
                <w:rFonts w:eastAsia="MS Mincho" w:cs="Arial"/>
                <w:lang w:eastAsia="ja-JP"/>
              </w:rPr>
              <w:t>about project activities</w:t>
            </w:r>
            <w:r>
              <w:rPr>
                <w:rFonts w:eastAsia="MS Mincho" w:cs="Arial"/>
                <w:lang w:eastAsia="ja-JP"/>
              </w:rPr>
              <w:t xml:space="preserve"> </w:t>
            </w:r>
            <w:r w:rsidRPr="008A381F">
              <w:rPr>
                <w:rFonts w:eastAsia="MS Mincho" w:cs="Arial"/>
                <w:lang w:eastAsia="ja-JP"/>
              </w:rPr>
              <w:t xml:space="preserve">affecting the rights of </w:t>
            </w:r>
            <w:r>
              <w:rPr>
                <w:rFonts w:eastAsia="MS Mincho" w:cs="Arial"/>
                <w:lang w:eastAsia="ja-JP"/>
              </w:rPr>
              <w:t>Indigenous People.</w:t>
            </w:r>
          </w:p>
          <w:p w14:paraId="112D51F1" w14:textId="6F2B9E01" w:rsidR="00AF792D" w:rsidRPr="0057115E" w:rsidRDefault="00AF792D" w:rsidP="00AF792D">
            <w:pPr>
              <w:rPr>
                <w:rFonts w:eastAsia="MS Mincho" w:cs="Arial"/>
                <w:lang w:eastAsia="ja-JP"/>
              </w:rPr>
            </w:pPr>
            <w:r w:rsidRPr="0057115E">
              <w:rPr>
                <w:rFonts w:eastAsia="MS Mincho" w:cs="Arial"/>
                <w:lang w:eastAsia="ja-JP"/>
              </w:rPr>
              <w:t xml:space="preserve">There is also a risk that project activities can conflict with </w:t>
            </w:r>
            <w:r w:rsidR="00FE2252">
              <w:rPr>
                <w:rFonts w:eastAsia="MS Mincho" w:cs="Arial"/>
                <w:lang w:eastAsia="ja-JP"/>
              </w:rPr>
              <w:t xml:space="preserve">the </w:t>
            </w:r>
            <w:r w:rsidRPr="0057115E">
              <w:rPr>
                <w:rFonts w:eastAsia="MS Mincho" w:cs="Arial"/>
                <w:lang w:eastAsia="ja-JP"/>
              </w:rPr>
              <w:t xml:space="preserve">development priorities of </w:t>
            </w:r>
            <w:r w:rsidR="0057115E">
              <w:rPr>
                <w:rFonts w:eastAsia="MS Mincho" w:cs="Arial"/>
                <w:lang w:eastAsia="ja-JP"/>
              </w:rPr>
              <w:t>Indigenous People and Local C</w:t>
            </w:r>
            <w:r w:rsidRPr="0057115E">
              <w:rPr>
                <w:rFonts w:eastAsia="MS Mincho" w:cs="Arial"/>
                <w:lang w:eastAsia="ja-JP"/>
              </w:rPr>
              <w:t>ommunities</w:t>
            </w:r>
            <w:r w:rsidR="0057115E">
              <w:rPr>
                <w:rFonts w:eastAsia="MS Mincho" w:cs="Arial"/>
                <w:lang w:eastAsia="ja-JP"/>
              </w:rPr>
              <w:t xml:space="preserve"> (IPLC)</w:t>
            </w:r>
            <w:r w:rsidRPr="0057115E">
              <w:rPr>
                <w:rFonts w:eastAsia="MS Mincho" w:cs="Arial"/>
                <w:lang w:eastAsia="ja-JP"/>
              </w:rPr>
              <w:t>, as defined by them.</w:t>
            </w:r>
          </w:p>
          <w:bookmarkEnd w:id="5"/>
          <w:p w14:paraId="46A52E2D" w14:textId="77777777" w:rsidR="00AF792D" w:rsidRPr="00B85F6C" w:rsidRDefault="00AF792D" w:rsidP="00B971C4">
            <w:pPr>
              <w:rPr>
                <w:rFonts w:eastAsia="MS Mincho" w:cs="Arial"/>
                <w:b/>
                <w:bCs/>
                <w:lang w:eastAsia="ja-JP"/>
              </w:rPr>
            </w:pPr>
          </w:p>
          <w:p w14:paraId="49E94917" w14:textId="77777777" w:rsidR="00AF792D" w:rsidRPr="00F55C79" w:rsidRDefault="00AF792D" w:rsidP="00AF792D">
            <w:pPr>
              <w:rPr>
                <w:rFonts w:cs="Arial"/>
                <w:b/>
                <w:bCs/>
              </w:rPr>
            </w:pPr>
            <w:r w:rsidRPr="00F55C79">
              <w:rPr>
                <w:rFonts w:cs="Arial"/>
                <w:b/>
                <w:bCs/>
              </w:rPr>
              <w:t>Principle 2: Human Rights</w:t>
            </w:r>
          </w:p>
          <w:p w14:paraId="15A5E1E8" w14:textId="77777777" w:rsidR="00AF792D" w:rsidRPr="00631F2C" w:rsidRDefault="00AF792D" w:rsidP="00AF792D">
            <w:pPr>
              <w:rPr>
                <w:rFonts w:cs="Arial"/>
                <w:b/>
                <w:bCs/>
              </w:rPr>
            </w:pPr>
            <w:r w:rsidRPr="00631F2C">
              <w:rPr>
                <w:rFonts w:cs="Arial"/>
                <w:b/>
                <w:bCs/>
              </w:rPr>
              <w:t>Principle 5: Accountability</w:t>
            </w:r>
          </w:p>
          <w:p w14:paraId="4AD6C356" w14:textId="17D84000" w:rsidR="00AF792D" w:rsidRPr="00631F2C" w:rsidRDefault="00AF792D" w:rsidP="00AF792D">
            <w:pPr>
              <w:rPr>
                <w:rFonts w:eastAsia="MS Mincho" w:cs="Arial"/>
                <w:b/>
                <w:bCs/>
                <w:lang w:eastAsia="ja-JP"/>
              </w:rPr>
            </w:pPr>
            <w:r w:rsidRPr="00631F2C">
              <w:rPr>
                <w:rFonts w:cs="Arial"/>
                <w:b/>
                <w:bCs/>
              </w:rPr>
              <w:t>Standard 6: Indigenous Peoples</w:t>
            </w:r>
          </w:p>
        </w:tc>
        <w:tc>
          <w:tcPr>
            <w:tcW w:w="1170" w:type="dxa"/>
          </w:tcPr>
          <w:p w14:paraId="4A435C39" w14:textId="0AB95109" w:rsidR="00CF67E6" w:rsidRPr="000022AA" w:rsidRDefault="00CF67E6" w:rsidP="00CF67E6">
            <w:pPr>
              <w:rPr>
                <w:rFonts w:eastAsia="MS Mincho" w:cs="Arial"/>
                <w:lang w:eastAsia="ja-JP"/>
              </w:rPr>
            </w:pPr>
            <w:r w:rsidRPr="00E1085B">
              <w:rPr>
                <w:rFonts w:eastAsia="MS Mincho" w:cs="Arial"/>
                <w:lang w:eastAsia="ja-JP"/>
              </w:rPr>
              <w:t xml:space="preserve">I = </w:t>
            </w:r>
            <w:r w:rsidR="00DD1846" w:rsidRPr="00E1085B">
              <w:rPr>
                <w:rFonts w:eastAsia="MS Mincho" w:cs="Arial"/>
                <w:lang w:eastAsia="ja-JP"/>
              </w:rPr>
              <w:t>4</w:t>
            </w:r>
          </w:p>
          <w:p w14:paraId="2C109B20" w14:textId="33ACE426" w:rsidR="00AF792D" w:rsidRPr="000022AA" w:rsidRDefault="00CF67E6" w:rsidP="00CF67E6">
            <w:pPr>
              <w:rPr>
                <w:rFonts w:eastAsia="MS Mincho" w:cs="Arial"/>
                <w:lang w:eastAsia="ja-JP"/>
              </w:rPr>
            </w:pPr>
            <w:r w:rsidRPr="000022AA">
              <w:rPr>
                <w:rFonts w:eastAsia="MS Mincho" w:cs="Arial"/>
                <w:lang w:eastAsia="ja-JP"/>
              </w:rPr>
              <w:t xml:space="preserve">L = </w:t>
            </w:r>
            <w:r w:rsidR="00DD1846" w:rsidRPr="000022AA">
              <w:rPr>
                <w:rFonts w:eastAsia="MS Mincho" w:cs="Arial"/>
                <w:lang w:eastAsia="ja-JP"/>
              </w:rPr>
              <w:t>5</w:t>
            </w:r>
          </w:p>
        </w:tc>
        <w:tc>
          <w:tcPr>
            <w:tcW w:w="1351" w:type="dxa"/>
          </w:tcPr>
          <w:p w14:paraId="141BEF26" w14:textId="29C2D175" w:rsidR="00AF792D" w:rsidRPr="000022AA" w:rsidRDefault="00DD1846" w:rsidP="00B971C4">
            <w:pPr>
              <w:rPr>
                <w:rFonts w:eastAsia="MS Mincho" w:cs="Arial"/>
                <w:b/>
                <w:lang w:eastAsia="ja-JP"/>
              </w:rPr>
            </w:pPr>
            <w:r w:rsidRPr="000022AA">
              <w:rPr>
                <w:rFonts w:eastAsia="MS Mincho" w:cs="Arial"/>
                <w:b/>
                <w:lang w:eastAsia="ja-JP"/>
              </w:rPr>
              <w:t>High</w:t>
            </w:r>
          </w:p>
        </w:tc>
        <w:tc>
          <w:tcPr>
            <w:tcW w:w="2000" w:type="dxa"/>
          </w:tcPr>
          <w:p w14:paraId="0EB23416" w14:textId="16F3BFEB" w:rsidR="00AF792D" w:rsidRPr="000022AA" w:rsidRDefault="007933DC" w:rsidP="00B971C4">
            <w:pPr>
              <w:rPr>
                <w:rFonts w:cs="Arial"/>
                <w:b/>
              </w:rPr>
            </w:pPr>
            <w:r>
              <w:rPr>
                <w:bCs/>
              </w:rPr>
              <w:t xml:space="preserve">The Project will engage with Indigenous People and Local Communities (IPLC) </w:t>
            </w:r>
            <w:r w:rsidRPr="00B85F6C">
              <w:rPr>
                <w:bCs/>
              </w:rPr>
              <w:t xml:space="preserve">in a way that ensures </w:t>
            </w:r>
            <w:r w:rsidRPr="00B85F6C">
              <w:t>that the</w:t>
            </w:r>
            <w:r>
              <w:t xml:space="preserve">y </w:t>
            </w:r>
            <w:r w:rsidRPr="00B85F6C">
              <w:t>are fully aware of the Project and able to provide meaningful input in</w:t>
            </w:r>
            <w:r>
              <w:t xml:space="preserve"> </w:t>
            </w:r>
            <w:r w:rsidRPr="00B85F6C">
              <w:t>its</w:t>
            </w:r>
            <w:r>
              <w:t xml:space="preserve"> </w:t>
            </w:r>
            <w:r w:rsidRPr="00B85F6C">
              <w:t xml:space="preserve">development and implementation, as well as the activities, the outcomes, the roles and responsibilities of each stakeholder, the </w:t>
            </w:r>
            <w:r w:rsidRPr="00794324">
              <w:t xml:space="preserve">risks and impacts associated with the Project, as well as </w:t>
            </w:r>
            <w:r w:rsidRPr="00F55C79">
              <w:t xml:space="preserve">the </w:t>
            </w:r>
            <w:r>
              <w:t xml:space="preserve">project’s </w:t>
            </w:r>
            <w:r w:rsidRPr="00F55C79">
              <w:t>mitigation and management measures</w:t>
            </w:r>
            <w:r>
              <w:t>.</w:t>
            </w:r>
          </w:p>
        </w:tc>
        <w:tc>
          <w:tcPr>
            <w:tcW w:w="4988" w:type="dxa"/>
            <w:gridSpan w:val="6"/>
          </w:tcPr>
          <w:p w14:paraId="54807F2D" w14:textId="1E69F7BC" w:rsidR="00CE4B82" w:rsidRDefault="007933DC" w:rsidP="00CE4B82">
            <w:r>
              <w:t xml:space="preserve">FPIC consultations started during PPG and </w:t>
            </w:r>
            <w:r w:rsidR="00CE4B82">
              <w:t>t</w:t>
            </w:r>
            <w:r>
              <w:t>he input from Indigenous People and Local Communities (IPLC) informed the design of project activities.</w:t>
            </w:r>
            <w:r w:rsidR="00CE4B82">
              <w:t xml:space="preserve"> Meaningful engagement will continue during the implementation phase. </w:t>
            </w:r>
            <w:r w:rsidR="00CE4B82" w:rsidRPr="00794324">
              <w:t xml:space="preserve">The </w:t>
            </w:r>
            <w:r w:rsidR="00CE4B82">
              <w:t xml:space="preserve">engagement </w:t>
            </w:r>
            <w:r w:rsidR="00CE4B82" w:rsidRPr="00794324">
              <w:t xml:space="preserve">process will take into consideration </w:t>
            </w:r>
            <w:r w:rsidR="00CE4B82" w:rsidRPr="008A381F">
              <w:rPr>
                <w:rFonts w:eastAsia="MS Mincho" w:cs="Arial"/>
                <w:lang w:eastAsia="ja-JP"/>
              </w:rPr>
              <w:t xml:space="preserve">the rights of </w:t>
            </w:r>
            <w:r w:rsidR="00CE4B82">
              <w:rPr>
                <w:rFonts w:eastAsia="MS Mincho" w:cs="Arial"/>
                <w:lang w:eastAsia="ja-JP"/>
              </w:rPr>
              <w:t xml:space="preserve">Indigenous People and the </w:t>
            </w:r>
            <w:r w:rsidR="00CE4B82" w:rsidRPr="00794324">
              <w:t xml:space="preserve">disadvantages faced by </w:t>
            </w:r>
            <w:r w:rsidR="00CE4B82">
              <w:t xml:space="preserve">them, </w:t>
            </w:r>
            <w:r w:rsidR="00CE4B82" w:rsidRPr="00794324">
              <w:t>linked to vulnerabilities, such as limited access to education, low literacy</w:t>
            </w:r>
            <w:r w:rsidR="00CE4B82">
              <w:t xml:space="preserve"> levels</w:t>
            </w:r>
            <w:r w:rsidR="00CE4B82" w:rsidRPr="00794324">
              <w:t>, negative stereo</w:t>
            </w:r>
            <w:r w:rsidR="00CE4B82">
              <w:t>-</w:t>
            </w:r>
            <w:r w:rsidR="00CE4B82" w:rsidRPr="00794324">
              <w:t xml:space="preserve">typing and </w:t>
            </w:r>
            <w:r w:rsidR="00CE4B82">
              <w:t>inadequate</w:t>
            </w:r>
            <w:r w:rsidR="00CE4B82" w:rsidRPr="00794324">
              <w:t xml:space="preserve"> understanding </w:t>
            </w:r>
            <w:r w:rsidR="00CE4B82">
              <w:t xml:space="preserve">of national or site-specific </w:t>
            </w:r>
            <w:r w:rsidR="00CE4B82" w:rsidRPr="00794324">
              <w:t xml:space="preserve">policy and programming processes. Where necessary, civil society organizations representing and deemed acceptable by Indigenous Peoples will </w:t>
            </w:r>
            <w:r w:rsidR="00CE4B82">
              <w:t xml:space="preserve">also </w:t>
            </w:r>
            <w:r w:rsidR="00CE4B82" w:rsidRPr="00794324">
              <w:t>be engaged to provide additional support.</w:t>
            </w:r>
          </w:p>
          <w:p w14:paraId="6584FB12" w14:textId="58B6A40B" w:rsidR="00CE4B82" w:rsidRPr="00591B64" w:rsidRDefault="007933DC" w:rsidP="00CE4B82">
            <w:r>
              <w:t>The</w:t>
            </w:r>
            <w:r w:rsidR="00591B64">
              <w:t xml:space="preserve"> </w:t>
            </w:r>
            <w:r>
              <w:t xml:space="preserve">IPPF </w:t>
            </w:r>
            <w:r w:rsidR="00591B64">
              <w:t xml:space="preserve">was </w:t>
            </w:r>
            <w:r>
              <w:t>developed during the PPG phase</w:t>
            </w:r>
            <w:r w:rsidR="00591B64">
              <w:t>. An IPP will be developed during the implementation phase.</w:t>
            </w:r>
          </w:p>
        </w:tc>
      </w:tr>
      <w:tr w:rsidR="00A73974" w:rsidRPr="000022AA" w14:paraId="6A5A62B8" w14:textId="77777777" w:rsidTr="0098383B">
        <w:trPr>
          <w:cantSplit/>
        </w:trPr>
        <w:tc>
          <w:tcPr>
            <w:tcW w:w="4405" w:type="dxa"/>
          </w:tcPr>
          <w:p w14:paraId="525A77D3" w14:textId="717937A6" w:rsidR="00A73974" w:rsidRPr="007C4F39" w:rsidRDefault="00A73974" w:rsidP="00762557">
            <w:pPr>
              <w:rPr>
                <w:rFonts w:eastAsia="MS Mincho" w:cs="Arial"/>
                <w:b/>
                <w:bCs/>
                <w:lang w:eastAsia="ja-JP"/>
              </w:rPr>
            </w:pPr>
            <w:r w:rsidRPr="000022AA">
              <w:rPr>
                <w:rFonts w:eastAsia="MS Mincho" w:cs="Arial"/>
                <w:b/>
                <w:bCs/>
                <w:lang w:eastAsia="ja-JP"/>
              </w:rPr>
              <w:t>Risk 03</w:t>
            </w:r>
            <w:r w:rsidR="00B22E1A">
              <w:rPr>
                <w:rFonts w:eastAsia="MS Mincho" w:cs="Arial"/>
                <w:b/>
                <w:bCs/>
                <w:lang w:eastAsia="ja-JP"/>
              </w:rPr>
              <w:t xml:space="preserve"> - </w:t>
            </w:r>
            <w:bookmarkStart w:id="6" w:name="_Hlk85421675"/>
            <w:r w:rsidR="00B22E1A" w:rsidRPr="00B22E1A">
              <w:rPr>
                <w:rFonts w:eastAsia="MS Mincho" w:cs="Arial"/>
                <w:b/>
                <w:bCs/>
                <w:lang w:eastAsia="ja-JP"/>
              </w:rPr>
              <w:t>Perpetuation of discriminations against women</w:t>
            </w:r>
            <w:bookmarkEnd w:id="6"/>
          </w:p>
          <w:p w14:paraId="73B3CA7E" w14:textId="461DED5E" w:rsidR="00A73974" w:rsidRPr="008A381F" w:rsidRDefault="00A73974" w:rsidP="00762557">
            <w:pPr>
              <w:rPr>
                <w:rFonts w:eastAsia="MS Mincho" w:cs="Arial"/>
                <w:lang w:eastAsia="ja-JP"/>
              </w:rPr>
            </w:pPr>
            <w:r w:rsidRPr="008A381F">
              <w:rPr>
                <w:rFonts w:eastAsia="MS Mincho" w:cs="Arial"/>
                <w:lang w:eastAsia="ja-JP"/>
              </w:rPr>
              <w:t>The project might perpetuate existing or lead to new discriminations against women in their access to natural resources, especially where communications are hampered by cultural and language barriers</w:t>
            </w:r>
            <w:r w:rsidR="00695AD8">
              <w:rPr>
                <w:rFonts w:eastAsia="MS Mincho" w:cs="Arial"/>
                <w:lang w:eastAsia="ja-JP"/>
              </w:rPr>
              <w:t xml:space="preserve"> or when and where they are not appropriately engaged by the project in its communications and planning</w:t>
            </w:r>
            <w:r w:rsidRPr="008A381F">
              <w:rPr>
                <w:rFonts w:eastAsia="MS Mincho" w:cs="Arial"/>
                <w:lang w:eastAsia="ja-JP"/>
              </w:rPr>
              <w:t>.</w:t>
            </w:r>
          </w:p>
          <w:p w14:paraId="536C32BE" w14:textId="77777777" w:rsidR="00A73974" w:rsidRPr="008A381F" w:rsidRDefault="00A73974" w:rsidP="00762557">
            <w:pPr>
              <w:rPr>
                <w:rFonts w:cs="Arial"/>
                <w:b/>
                <w:bCs/>
              </w:rPr>
            </w:pPr>
          </w:p>
          <w:p w14:paraId="78E37D4F" w14:textId="77777777" w:rsidR="00A73974" w:rsidRPr="008A381F" w:rsidRDefault="00A73974" w:rsidP="00FC0BEE">
            <w:pPr>
              <w:rPr>
                <w:rFonts w:cs="Arial"/>
                <w:b/>
                <w:bCs/>
              </w:rPr>
            </w:pPr>
            <w:r w:rsidRPr="008A381F">
              <w:rPr>
                <w:rFonts w:cs="Arial"/>
                <w:b/>
                <w:bCs/>
              </w:rPr>
              <w:t>Principle 2: Human Rights</w:t>
            </w:r>
          </w:p>
          <w:p w14:paraId="76E73F8B" w14:textId="486ECFE0" w:rsidR="00A73974" w:rsidRPr="008A381F" w:rsidRDefault="00A73974" w:rsidP="000022AA">
            <w:pPr>
              <w:rPr>
                <w:rFonts w:cs="Arial"/>
                <w:b/>
                <w:bCs/>
              </w:rPr>
            </w:pPr>
            <w:r w:rsidRPr="008A381F">
              <w:rPr>
                <w:rFonts w:cs="Arial"/>
                <w:b/>
                <w:bCs/>
              </w:rPr>
              <w:t>Principle 3: Gender Equality and Women's Empowerment</w:t>
            </w:r>
          </w:p>
        </w:tc>
        <w:tc>
          <w:tcPr>
            <w:tcW w:w="1170" w:type="dxa"/>
          </w:tcPr>
          <w:p w14:paraId="6094B1F7" w14:textId="1919610C" w:rsidR="00CF67E6" w:rsidRPr="008A381F" w:rsidRDefault="00CF67E6" w:rsidP="00CF67E6">
            <w:pPr>
              <w:rPr>
                <w:rFonts w:eastAsia="MS Mincho" w:cs="Arial"/>
                <w:lang w:eastAsia="ja-JP"/>
              </w:rPr>
            </w:pPr>
            <w:r w:rsidRPr="008A381F">
              <w:rPr>
                <w:rFonts w:eastAsia="MS Mincho" w:cs="Arial"/>
                <w:lang w:eastAsia="ja-JP"/>
              </w:rPr>
              <w:t xml:space="preserve">I = </w:t>
            </w:r>
            <w:r w:rsidR="00DD1846" w:rsidRPr="008A381F">
              <w:rPr>
                <w:rFonts w:eastAsia="MS Mincho" w:cs="Arial"/>
                <w:lang w:eastAsia="ja-JP"/>
              </w:rPr>
              <w:t>3</w:t>
            </w:r>
          </w:p>
          <w:p w14:paraId="207D9C6D" w14:textId="3DA938B9" w:rsidR="00A73974" w:rsidRPr="008A381F" w:rsidRDefault="00CF67E6" w:rsidP="0098383B">
            <w:pPr>
              <w:spacing w:line="360" w:lineRule="auto"/>
              <w:rPr>
                <w:rFonts w:eastAsia="MS Mincho" w:cs="Arial"/>
                <w:lang w:eastAsia="ja-JP"/>
              </w:rPr>
            </w:pPr>
            <w:r w:rsidRPr="008A381F">
              <w:rPr>
                <w:rFonts w:eastAsia="MS Mincho" w:cs="Arial"/>
                <w:lang w:eastAsia="ja-JP"/>
              </w:rPr>
              <w:t>L =</w:t>
            </w:r>
            <w:r w:rsidR="00DD1846" w:rsidRPr="008A381F">
              <w:rPr>
                <w:rFonts w:eastAsia="MS Mincho" w:cs="Arial"/>
                <w:lang w:eastAsia="ja-JP"/>
              </w:rPr>
              <w:t xml:space="preserve"> </w:t>
            </w:r>
            <w:r w:rsidR="004C6CE9">
              <w:rPr>
                <w:rFonts w:eastAsia="MS Mincho" w:cs="Arial"/>
                <w:lang w:eastAsia="ja-JP"/>
              </w:rPr>
              <w:t>5</w:t>
            </w:r>
          </w:p>
        </w:tc>
        <w:tc>
          <w:tcPr>
            <w:tcW w:w="1351" w:type="dxa"/>
          </w:tcPr>
          <w:p w14:paraId="0DE6CEDA" w14:textId="1FF1D8D7" w:rsidR="00A73974" w:rsidRPr="008A381F" w:rsidRDefault="004C6CE9" w:rsidP="00A73974">
            <w:pPr>
              <w:rPr>
                <w:rFonts w:eastAsia="MS Mincho" w:cs="Arial"/>
                <w:b/>
                <w:lang w:eastAsia="ja-JP"/>
              </w:rPr>
            </w:pPr>
            <w:r>
              <w:rPr>
                <w:rFonts w:eastAsia="MS Mincho" w:cs="Arial"/>
                <w:b/>
                <w:lang w:eastAsia="ja-JP"/>
              </w:rPr>
              <w:t>Substantial</w:t>
            </w:r>
          </w:p>
        </w:tc>
        <w:tc>
          <w:tcPr>
            <w:tcW w:w="2000" w:type="dxa"/>
          </w:tcPr>
          <w:p w14:paraId="6A9A3F15" w14:textId="551C68C5" w:rsidR="00A73974" w:rsidRPr="0098383B" w:rsidRDefault="00A21ADD" w:rsidP="00A73974">
            <w:pPr>
              <w:rPr>
                <w:rFonts w:cs="Arial"/>
                <w:bCs/>
              </w:rPr>
            </w:pPr>
            <w:r>
              <w:rPr>
                <w:rFonts w:cs="Arial"/>
                <w:bCs/>
              </w:rPr>
              <w:t xml:space="preserve">This risk is </w:t>
            </w:r>
            <w:r w:rsidR="00224ACE">
              <w:rPr>
                <w:rFonts w:cs="Arial"/>
                <w:bCs/>
              </w:rPr>
              <w:t xml:space="preserve">prevalent </w:t>
            </w:r>
            <w:r>
              <w:rPr>
                <w:rFonts w:cs="Arial"/>
                <w:bCs/>
              </w:rPr>
              <w:t>given the b</w:t>
            </w:r>
            <w:r w:rsidR="00CE4B82">
              <w:rPr>
                <w:rFonts w:cs="Arial"/>
                <w:bCs/>
              </w:rPr>
              <w:t>aseline situation</w:t>
            </w:r>
            <w:r>
              <w:rPr>
                <w:rFonts w:cs="Arial"/>
                <w:bCs/>
              </w:rPr>
              <w:t xml:space="preserve"> in the project landscape</w:t>
            </w:r>
            <w:r w:rsidR="00CE4B82">
              <w:rPr>
                <w:rFonts w:cs="Arial"/>
                <w:bCs/>
              </w:rPr>
              <w:t xml:space="preserve"> (including gender-based violence – GBV)</w:t>
            </w:r>
            <w:r w:rsidR="00CE4B82" w:rsidRPr="0098383B">
              <w:rPr>
                <w:rFonts w:cs="Arial"/>
                <w:bCs/>
              </w:rPr>
              <w:t xml:space="preserve"> </w:t>
            </w:r>
          </w:p>
        </w:tc>
        <w:tc>
          <w:tcPr>
            <w:tcW w:w="4988" w:type="dxa"/>
            <w:gridSpan w:val="6"/>
          </w:tcPr>
          <w:p w14:paraId="19443511" w14:textId="1C187C76" w:rsidR="00762557" w:rsidRPr="008A381F" w:rsidRDefault="00A73974" w:rsidP="00A73974">
            <w:r w:rsidRPr="008A381F">
              <w:t>During the PPG, the project ensure</w:t>
            </w:r>
            <w:r w:rsidR="00C73FA7">
              <w:t>d</w:t>
            </w:r>
            <w:r w:rsidRPr="008A381F">
              <w:t xml:space="preserve"> </w:t>
            </w:r>
            <w:r w:rsidR="00762557" w:rsidRPr="008A381F">
              <w:t>women</w:t>
            </w:r>
            <w:r w:rsidR="00C73FA7">
              <w:t>’s full</w:t>
            </w:r>
            <w:r w:rsidR="00762557" w:rsidRPr="008A381F">
              <w:t xml:space="preserve"> participat</w:t>
            </w:r>
            <w:r w:rsidR="00C73FA7">
              <w:t>ion</w:t>
            </w:r>
            <w:r w:rsidR="00BF4ECB">
              <w:t xml:space="preserve"> </w:t>
            </w:r>
            <w:r w:rsidR="00762557" w:rsidRPr="008A381F">
              <w:t>in the discussion</w:t>
            </w:r>
            <w:r w:rsidR="00695AD8">
              <w:t>s</w:t>
            </w:r>
            <w:r w:rsidR="00762557" w:rsidRPr="008A381F">
              <w:t xml:space="preserve"> and decisions about project activities.</w:t>
            </w:r>
          </w:p>
          <w:p w14:paraId="0E420679" w14:textId="17518BD7" w:rsidR="00762557" w:rsidRPr="008A381F" w:rsidRDefault="00762557" w:rsidP="00A73974">
            <w:r w:rsidRPr="008A381F">
              <w:t>In advance of undertaking consultations, s</w:t>
            </w:r>
            <w:r w:rsidR="00187632" w:rsidRPr="008A381F">
              <w:t xml:space="preserve">teps </w:t>
            </w:r>
            <w:r w:rsidR="00C73FA7">
              <w:t xml:space="preserve">were </w:t>
            </w:r>
            <w:r w:rsidR="00187632" w:rsidRPr="008A381F">
              <w:t>taken to gather information about obstacles</w:t>
            </w:r>
            <w:r w:rsidRPr="008A381F">
              <w:t xml:space="preserve"> faced by women</w:t>
            </w:r>
            <w:r w:rsidR="00187632" w:rsidRPr="008A381F">
              <w:t xml:space="preserve">, </w:t>
            </w:r>
            <w:r w:rsidRPr="008A381F">
              <w:t xml:space="preserve">their </w:t>
            </w:r>
            <w:r w:rsidR="00187632" w:rsidRPr="008A381F">
              <w:t>preferred approaches</w:t>
            </w:r>
            <w:r w:rsidRPr="008A381F">
              <w:t xml:space="preserve"> for consultation</w:t>
            </w:r>
            <w:r w:rsidR="00187632" w:rsidRPr="008A381F">
              <w:t xml:space="preserve">, </w:t>
            </w:r>
            <w:r w:rsidRPr="008A381F">
              <w:t xml:space="preserve">and </w:t>
            </w:r>
            <w:r w:rsidR="00187632" w:rsidRPr="008A381F">
              <w:t>how to provide and share information</w:t>
            </w:r>
            <w:r w:rsidRPr="008A381F">
              <w:t xml:space="preserve"> with them</w:t>
            </w:r>
            <w:r w:rsidR="00BF4ECB">
              <w:t>.</w:t>
            </w:r>
          </w:p>
          <w:p w14:paraId="3A730A2E" w14:textId="140878DC" w:rsidR="00A73974" w:rsidRPr="008A381F" w:rsidRDefault="00A73974" w:rsidP="00A73974">
            <w:pPr>
              <w:rPr>
                <w:bCs/>
                <w:color w:val="00B050"/>
              </w:rPr>
            </w:pPr>
            <w:r w:rsidRPr="008A381F">
              <w:t xml:space="preserve">A Gender Expert </w:t>
            </w:r>
            <w:r w:rsidR="001E48EF" w:rsidRPr="008A381F">
              <w:t xml:space="preserve">is </w:t>
            </w:r>
            <w:r w:rsidRPr="008A381F">
              <w:t xml:space="preserve">part of the PPG Team and the Project Management </w:t>
            </w:r>
            <w:r w:rsidR="00695AD8">
              <w:t>Unit also will hire such an expert part-time to ensure gender mainstreaming</w:t>
            </w:r>
            <w:r w:rsidRPr="008A381F">
              <w:t xml:space="preserve">, and a Gender Analysis and Action Plan </w:t>
            </w:r>
            <w:r w:rsidR="00695AD8">
              <w:t>have been</w:t>
            </w:r>
            <w:r w:rsidRPr="008A381F">
              <w:t xml:space="preserve"> developed during the PPG </w:t>
            </w:r>
            <w:r w:rsidR="00695AD8">
              <w:t xml:space="preserve">phase </w:t>
            </w:r>
            <w:r w:rsidRPr="008A381F">
              <w:t xml:space="preserve">and </w:t>
            </w:r>
            <w:r w:rsidR="00695AD8">
              <w:t xml:space="preserve">will be </w:t>
            </w:r>
            <w:r w:rsidRPr="008A381F">
              <w:t>regularly updated, implemented, and monitored during the full project.</w:t>
            </w:r>
          </w:p>
        </w:tc>
      </w:tr>
      <w:tr w:rsidR="00C57450" w:rsidRPr="000022AA" w14:paraId="1B7FED6D" w14:textId="77777777" w:rsidTr="0098383B">
        <w:trPr>
          <w:cantSplit/>
        </w:trPr>
        <w:tc>
          <w:tcPr>
            <w:tcW w:w="4405" w:type="dxa"/>
          </w:tcPr>
          <w:p w14:paraId="1FCF171A" w14:textId="0A2B9244" w:rsidR="00B971C4" w:rsidRPr="00086AE4" w:rsidRDefault="00B971C4" w:rsidP="00B971C4">
            <w:pPr>
              <w:rPr>
                <w:rFonts w:eastAsia="MS Mincho" w:cs="Arial"/>
                <w:b/>
                <w:bCs/>
                <w:lang w:eastAsia="ja-JP"/>
              </w:rPr>
            </w:pPr>
            <w:r w:rsidRPr="000022AA">
              <w:rPr>
                <w:rFonts w:eastAsia="MS Mincho" w:cs="Arial"/>
                <w:b/>
                <w:bCs/>
                <w:lang w:eastAsia="ja-JP"/>
              </w:rPr>
              <w:lastRenderedPageBreak/>
              <w:t xml:space="preserve">Risk </w:t>
            </w:r>
            <w:r w:rsidR="00073BD1" w:rsidRPr="007C4F39">
              <w:rPr>
                <w:rFonts w:eastAsia="MS Mincho" w:cs="Arial"/>
                <w:b/>
                <w:bCs/>
                <w:lang w:eastAsia="ja-JP"/>
              </w:rPr>
              <w:t>0</w:t>
            </w:r>
            <w:r w:rsidR="00CF67E6" w:rsidRPr="007C4F39">
              <w:rPr>
                <w:rFonts w:eastAsia="MS Mincho" w:cs="Arial"/>
                <w:b/>
                <w:bCs/>
                <w:lang w:eastAsia="ja-JP"/>
              </w:rPr>
              <w:t>4</w:t>
            </w:r>
            <w:r w:rsidR="00B22E1A">
              <w:rPr>
                <w:rFonts w:eastAsia="MS Mincho" w:cs="Arial"/>
                <w:b/>
                <w:bCs/>
                <w:lang w:eastAsia="ja-JP"/>
              </w:rPr>
              <w:t xml:space="preserve"> - </w:t>
            </w:r>
            <w:r w:rsidR="00B22E1A" w:rsidRPr="00B22E1A">
              <w:rPr>
                <w:rFonts w:eastAsia="MS Mincho" w:cs="Arial"/>
                <w:b/>
                <w:bCs/>
                <w:lang w:eastAsia="ja-JP"/>
              </w:rPr>
              <w:t>Unintended economic exclusion of people.</w:t>
            </w:r>
          </w:p>
          <w:p w14:paraId="07E0648B" w14:textId="203CC0C7" w:rsidR="00B971C4" w:rsidRPr="00631F2C" w:rsidRDefault="00B971C4" w:rsidP="00B971C4">
            <w:pPr>
              <w:rPr>
                <w:rFonts w:eastAsia="MS Mincho" w:cs="Arial"/>
                <w:lang w:eastAsia="ja-JP"/>
              </w:rPr>
            </w:pPr>
            <w:r w:rsidRPr="008A381F">
              <w:rPr>
                <w:rFonts w:eastAsia="MS Mincho" w:cs="Arial"/>
                <w:lang w:eastAsia="ja-JP"/>
              </w:rPr>
              <w:t xml:space="preserve">Despite consultations and a commitment of the project to focus on the strengthening of the rights and livelihoods of </w:t>
            </w:r>
            <w:r w:rsidR="007F58A4" w:rsidRPr="008A381F">
              <w:rPr>
                <w:rFonts w:eastAsia="MS Mincho" w:cs="Arial"/>
                <w:lang w:eastAsia="ja-JP"/>
              </w:rPr>
              <w:t xml:space="preserve">women and men from </w:t>
            </w:r>
            <w:r w:rsidR="00A8774C">
              <w:rPr>
                <w:rFonts w:eastAsia="MS Mincho" w:cs="Arial"/>
                <w:lang w:eastAsia="ja-JP"/>
              </w:rPr>
              <w:t xml:space="preserve">IPLCs, i.e. </w:t>
            </w:r>
            <w:r w:rsidR="007F58A4" w:rsidRPr="008A381F">
              <w:rPr>
                <w:rFonts w:eastAsia="MS Mincho" w:cs="Arial"/>
                <w:lang w:eastAsia="ja-JP"/>
              </w:rPr>
              <w:t xml:space="preserve">local communities </w:t>
            </w:r>
            <w:r w:rsidR="000441D9" w:rsidRPr="008A381F">
              <w:rPr>
                <w:rFonts w:eastAsia="MS Mincho" w:cs="Arial"/>
                <w:lang w:eastAsia="ja-JP"/>
              </w:rPr>
              <w:t xml:space="preserve">including Indigenous People </w:t>
            </w:r>
            <w:r w:rsidRPr="008A381F">
              <w:rPr>
                <w:rFonts w:eastAsia="MS Mincho" w:cs="Arial"/>
                <w:lang w:eastAsia="ja-JP"/>
              </w:rPr>
              <w:t xml:space="preserve">in the project </w:t>
            </w:r>
            <w:r w:rsidR="00A8774C">
              <w:rPr>
                <w:rFonts w:eastAsia="MS Mincho" w:cs="Arial"/>
                <w:lang w:eastAsia="ja-JP"/>
              </w:rPr>
              <w:t>landscape</w:t>
            </w:r>
            <w:r w:rsidRPr="008A381F">
              <w:rPr>
                <w:rFonts w:eastAsia="MS Mincho" w:cs="Arial"/>
                <w:lang w:eastAsia="ja-JP"/>
              </w:rPr>
              <w:t xml:space="preserve">, there is </w:t>
            </w:r>
            <w:r w:rsidR="00A8774C">
              <w:rPr>
                <w:rFonts w:eastAsia="MS Mincho" w:cs="Arial"/>
                <w:lang w:eastAsia="ja-JP"/>
              </w:rPr>
              <w:t xml:space="preserve">still </w:t>
            </w:r>
            <w:r w:rsidRPr="008A381F">
              <w:rPr>
                <w:rFonts w:eastAsia="MS Mincho" w:cs="Arial"/>
                <w:lang w:eastAsia="ja-JP"/>
              </w:rPr>
              <w:t xml:space="preserve">risk that </w:t>
            </w:r>
            <w:r w:rsidR="0020283C" w:rsidRPr="0057115E">
              <w:rPr>
                <w:rFonts w:eastAsia="MS Mincho" w:cs="Arial"/>
                <w:lang w:eastAsia="ja-JP"/>
              </w:rPr>
              <w:t>P</w:t>
            </w:r>
            <w:r w:rsidRPr="0057115E">
              <w:rPr>
                <w:rFonts w:eastAsia="MS Mincho" w:cs="Arial"/>
                <w:lang w:eastAsia="ja-JP"/>
              </w:rPr>
              <w:t xml:space="preserve">roject activities may lead to </w:t>
            </w:r>
            <w:r w:rsidR="00A8774C">
              <w:rPr>
                <w:rFonts w:eastAsia="MS Mincho" w:cs="Arial"/>
                <w:lang w:eastAsia="ja-JP"/>
              </w:rPr>
              <w:t xml:space="preserve">the </w:t>
            </w:r>
            <w:r w:rsidRPr="0057115E">
              <w:rPr>
                <w:rFonts w:eastAsia="MS Mincho" w:cs="Arial"/>
                <w:lang w:eastAsia="ja-JP"/>
              </w:rPr>
              <w:t xml:space="preserve">unintended economic exclusion of </w:t>
            </w:r>
            <w:r w:rsidR="00A8774C">
              <w:rPr>
                <w:rFonts w:eastAsia="MS Mincho" w:cs="Arial"/>
                <w:lang w:eastAsia="ja-JP"/>
              </w:rPr>
              <w:t xml:space="preserve">some </w:t>
            </w:r>
            <w:r w:rsidRPr="0057115E">
              <w:rPr>
                <w:rFonts w:eastAsia="MS Mincho" w:cs="Arial"/>
                <w:lang w:eastAsia="ja-JP"/>
              </w:rPr>
              <w:t xml:space="preserve">people. </w:t>
            </w:r>
          </w:p>
          <w:p w14:paraId="6760DAA0" w14:textId="77777777" w:rsidR="00073BD1" w:rsidRPr="00631F2C" w:rsidRDefault="00073BD1" w:rsidP="00B971C4">
            <w:pPr>
              <w:rPr>
                <w:rFonts w:eastAsia="MS Mincho" w:cs="Arial"/>
                <w:lang w:eastAsia="ja-JP"/>
              </w:rPr>
            </w:pPr>
          </w:p>
          <w:p w14:paraId="5FA60FCF" w14:textId="77777777" w:rsidR="00073BD1" w:rsidRPr="00E1085B" w:rsidRDefault="00073BD1" w:rsidP="00073BD1">
            <w:pPr>
              <w:rPr>
                <w:rFonts w:cs="Arial"/>
                <w:b/>
                <w:bCs/>
              </w:rPr>
            </w:pPr>
            <w:r w:rsidRPr="00E1085B">
              <w:rPr>
                <w:rFonts w:cs="Arial"/>
                <w:b/>
                <w:bCs/>
              </w:rPr>
              <w:t>Principle 2: Human Rights</w:t>
            </w:r>
          </w:p>
          <w:p w14:paraId="00B9745C" w14:textId="22EB2C15" w:rsidR="00073BD1" w:rsidRDefault="00073BD1" w:rsidP="00073BD1">
            <w:pPr>
              <w:rPr>
                <w:rFonts w:cs="Arial"/>
                <w:b/>
                <w:bCs/>
              </w:rPr>
            </w:pPr>
            <w:r w:rsidRPr="000022AA">
              <w:rPr>
                <w:rFonts w:cs="Arial"/>
                <w:b/>
                <w:bCs/>
              </w:rPr>
              <w:t>Principle 5: Accountability</w:t>
            </w:r>
          </w:p>
          <w:p w14:paraId="4BC378F9" w14:textId="381464EB" w:rsidR="00073BD1" w:rsidRPr="000022AA" w:rsidRDefault="004A7297" w:rsidP="00073BD1">
            <w:pPr>
              <w:rPr>
                <w:rFonts w:eastAsia="MS Mincho" w:cs="Arial"/>
                <w:b/>
                <w:bCs/>
                <w:lang w:eastAsia="ja-JP"/>
              </w:rPr>
            </w:pPr>
            <w:r w:rsidRPr="008A381F">
              <w:rPr>
                <w:rFonts w:cs="Arial"/>
                <w:b/>
                <w:bCs/>
              </w:rPr>
              <w:t>Standard 5: Displacement and Resettlement</w:t>
            </w:r>
            <w:r w:rsidR="00073BD1" w:rsidRPr="000022AA">
              <w:rPr>
                <w:rFonts w:cs="Arial"/>
                <w:b/>
                <w:bCs/>
              </w:rPr>
              <w:t>Standard 6: Indigenous Peoples</w:t>
            </w:r>
          </w:p>
        </w:tc>
        <w:tc>
          <w:tcPr>
            <w:tcW w:w="1170" w:type="dxa"/>
          </w:tcPr>
          <w:p w14:paraId="0DD310B5" w14:textId="601731FF" w:rsidR="00CF67E6" w:rsidRPr="000022AA" w:rsidRDefault="00CF67E6" w:rsidP="00CF67E6">
            <w:pPr>
              <w:rPr>
                <w:rFonts w:eastAsia="MS Mincho" w:cs="Arial"/>
                <w:lang w:eastAsia="ja-JP"/>
              </w:rPr>
            </w:pPr>
            <w:r w:rsidRPr="000022AA">
              <w:rPr>
                <w:rFonts w:eastAsia="MS Mincho" w:cs="Arial"/>
                <w:lang w:eastAsia="ja-JP"/>
              </w:rPr>
              <w:t xml:space="preserve">I = </w:t>
            </w:r>
            <w:r w:rsidR="00DD1846" w:rsidRPr="000022AA">
              <w:rPr>
                <w:rFonts w:eastAsia="MS Mincho" w:cs="Arial"/>
                <w:lang w:eastAsia="ja-JP"/>
              </w:rPr>
              <w:t>4</w:t>
            </w:r>
          </w:p>
          <w:p w14:paraId="2504D5EE" w14:textId="0DEB97B3" w:rsidR="00B971C4" w:rsidRPr="007C4F39" w:rsidRDefault="00CF67E6" w:rsidP="00CF67E6">
            <w:pPr>
              <w:rPr>
                <w:rFonts w:eastAsia="MS Mincho" w:cs="Arial"/>
                <w:lang w:eastAsia="ja-JP"/>
              </w:rPr>
            </w:pPr>
            <w:r w:rsidRPr="000022AA">
              <w:rPr>
                <w:rFonts w:eastAsia="MS Mincho" w:cs="Arial"/>
                <w:lang w:eastAsia="ja-JP"/>
              </w:rPr>
              <w:t>L =</w:t>
            </w:r>
            <w:r w:rsidR="00DD1846" w:rsidRPr="000022AA">
              <w:rPr>
                <w:rFonts w:eastAsia="MS Mincho" w:cs="Arial"/>
                <w:lang w:eastAsia="ja-JP"/>
              </w:rPr>
              <w:t xml:space="preserve"> </w:t>
            </w:r>
            <w:r w:rsidR="007C4F39">
              <w:rPr>
                <w:rFonts w:eastAsia="MS Mincho" w:cs="Arial"/>
                <w:lang w:eastAsia="ja-JP"/>
              </w:rPr>
              <w:t>2</w:t>
            </w:r>
          </w:p>
        </w:tc>
        <w:tc>
          <w:tcPr>
            <w:tcW w:w="1351" w:type="dxa"/>
          </w:tcPr>
          <w:p w14:paraId="458FCD66" w14:textId="2CF6F9DF" w:rsidR="00B971C4" w:rsidRPr="007C4F39" w:rsidRDefault="007C4F39" w:rsidP="00B971C4">
            <w:pPr>
              <w:rPr>
                <w:rFonts w:eastAsia="MS Mincho" w:cs="Arial"/>
                <w:b/>
                <w:lang w:eastAsia="ja-JP"/>
              </w:rPr>
            </w:pPr>
            <w:r w:rsidRPr="000022AA">
              <w:rPr>
                <w:rFonts w:cs="Arial"/>
                <w:b/>
                <w:bCs/>
              </w:rPr>
              <w:t>Moderate</w:t>
            </w:r>
          </w:p>
        </w:tc>
        <w:tc>
          <w:tcPr>
            <w:tcW w:w="2000" w:type="dxa"/>
          </w:tcPr>
          <w:p w14:paraId="38C795E6" w14:textId="702D31F2" w:rsidR="00B971C4" w:rsidRPr="008A381F" w:rsidRDefault="00224ACE" w:rsidP="00B971C4">
            <w:pPr>
              <w:rPr>
                <w:rFonts w:cs="Arial"/>
                <w:b/>
              </w:rPr>
            </w:pPr>
            <w:r w:rsidRPr="0057115E">
              <w:rPr>
                <w:rFonts w:eastAsia="MS Mincho" w:cs="Arial"/>
                <w:lang w:eastAsia="ja-JP"/>
              </w:rPr>
              <w:t xml:space="preserve">For example, a focus on tourism activities involving the viewing of </w:t>
            </w:r>
            <w:r w:rsidRPr="00F55C79">
              <w:rPr>
                <w:rFonts w:eastAsia="MS Mincho" w:cs="Arial"/>
                <w:lang w:eastAsia="ja-JP"/>
              </w:rPr>
              <w:t xml:space="preserve">wildlife </w:t>
            </w:r>
            <w:r w:rsidRPr="00631F2C">
              <w:rPr>
                <w:rFonts w:eastAsia="MS Mincho" w:cs="Arial"/>
                <w:lang w:eastAsia="ja-JP"/>
              </w:rPr>
              <w:t xml:space="preserve">may exclude those who used to live from hunting, and the protection of community managed forest areas may reduce the </w:t>
            </w:r>
            <w:r w:rsidR="004A7297">
              <w:rPr>
                <w:rFonts w:eastAsia="MS Mincho" w:cs="Arial"/>
                <w:lang w:eastAsia="ja-JP"/>
              </w:rPr>
              <w:t>income</w:t>
            </w:r>
            <w:r w:rsidRPr="00631F2C">
              <w:rPr>
                <w:rFonts w:eastAsia="MS Mincho" w:cs="Arial"/>
                <w:lang w:eastAsia="ja-JP"/>
              </w:rPr>
              <w:t xml:space="preserve"> opportunities for those who used to work for logging or mining companies in those same areas.</w:t>
            </w:r>
          </w:p>
        </w:tc>
        <w:tc>
          <w:tcPr>
            <w:tcW w:w="4988" w:type="dxa"/>
            <w:gridSpan w:val="6"/>
          </w:tcPr>
          <w:p w14:paraId="765F6C98" w14:textId="7A441638" w:rsidR="00705F2A" w:rsidRPr="00F750DD" w:rsidRDefault="00224ACE" w:rsidP="000441D9">
            <w:pPr>
              <w:rPr>
                <w:bCs/>
              </w:rPr>
            </w:pPr>
            <w:r>
              <w:rPr>
                <w:bCs/>
              </w:rPr>
              <w:t xml:space="preserve">As part of the </w:t>
            </w:r>
            <w:r w:rsidR="00114D7E">
              <w:rPr>
                <w:bCs/>
              </w:rPr>
              <w:t xml:space="preserve">full </w:t>
            </w:r>
            <w:r>
              <w:rPr>
                <w:bCs/>
              </w:rPr>
              <w:t>Environmental and Social Impact Assessment (ESIA), a</w:t>
            </w:r>
            <w:r w:rsidR="00762557" w:rsidRPr="008A381F">
              <w:rPr>
                <w:bCs/>
              </w:rPr>
              <w:t xml:space="preserve"> </w:t>
            </w:r>
            <w:r w:rsidR="00762557" w:rsidRPr="00F750DD">
              <w:rPr>
                <w:bCs/>
              </w:rPr>
              <w:t xml:space="preserve">comprehensive </w:t>
            </w:r>
            <w:r w:rsidR="000441D9" w:rsidRPr="00F750DD">
              <w:rPr>
                <w:bCs/>
              </w:rPr>
              <w:t>socio-economic and livelihood assessments of the targeted communities will be carried out</w:t>
            </w:r>
            <w:r w:rsidR="00187632" w:rsidRPr="00F750DD">
              <w:rPr>
                <w:bCs/>
              </w:rPr>
              <w:t xml:space="preserve"> </w:t>
            </w:r>
            <w:r w:rsidR="00A8774C" w:rsidRPr="00F750DD">
              <w:rPr>
                <w:bCs/>
              </w:rPr>
              <w:t xml:space="preserve">by </w:t>
            </w:r>
            <w:r w:rsidR="00187632" w:rsidRPr="00F750DD">
              <w:rPr>
                <w:bCs/>
              </w:rPr>
              <w:t>people with expertise and understanding of the local context</w:t>
            </w:r>
            <w:r w:rsidR="00A8774C" w:rsidRPr="00F750DD">
              <w:rPr>
                <w:bCs/>
              </w:rPr>
              <w:t>s</w:t>
            </w:r>
            <w:r w:rsidR="00187632" w:rsidRPr="00F750DD">
              <w:rPr>
                <w:bCs/>
              </w:rPr>
              <w:t xml:space="preserve"> and concerns of local women and men</w:t>
            </w:r>
            <w:r w:rsidR="000441D9" w:rsidRPr="00F750DD">
              <w:rPr>
                <w:bCs/>
              </w:rPr>
              <w:t xml:space="preserve">. These assessments will lead to better understanding of the socio-economic </w:t>
            </w:r>
            <w:r w:rsidR="00187632" w:rsidRPr="00F750DD">
              <w:rPr>
                <w:bCs/>
              </w:rPr>
              <w:t xml:space="preserve">dimensions and challenges </w:t>
            </w:r>
            <w:r w:rsidR="00A8774C" w:rsidRPr="00F750DD">
              <w:rPr>
                <w:bCs/>
              </w:rPr>
              <w:t xml:space="preserve">in </w:t>
            </w:r>
            <w:r w:rsidR="000441D9" w:rsidRPr="00F750DD">
              <w:rPr>
                <w:bCs/>
              </w:rPr>
              <w:t xml:space="preserve">the project area (livelihood strategies, existing sources of livelihood, and other socio-economic information as appropriate). This baseline information will be analyzed </w:t>
            </w:r>
            <w:r w:rsidR="00187632" w:rsidRPr="00F750DD">
              <w:rPr>
                <w:bCs/>
              </w:rPr>
              <w:t xml:space="preserve">including from the perspective of gender and social inclusion </w:t>
            </w:r>
            <w:r w:rsidR="000441D9" w:rsidRPr="00F750DD">
              <w:rPr>
                <w:bCs/>
              </w:rPr>
              <w:t>and factored into the design</w:t>
            </w:r>
            <w:r w:rsidR="00762557" w:rsidRPr="00F750DD">
              <w:rPr>
                <w:bCs/>
              </w:rPr>
              <w:t xml:space="preserve"> of specific activities</w:t>
            </w:r>
            <w:r w:rsidR="000441D9" w:rsidRPr="00F750DD">
              <w:rPr>
                <w:bCs/>
              </w:rPr>
              <w:t>, to ensure that socioeconomic and community consequences (both positive and negative) of the planned interventions of the Project are appropriately addressed.</w:t>
            </w:r>
            <w:r w:rsidR="00187632" w:rsidRPr="00F750DD">
              <w:rPr>
                <w:bCs/>
              </w:rPr>
              <w:t xml:space="preserve"> </w:t>
            </w:r>
            <w:r w:rsidR="004C6CE9">
              <w:rPr>
                <w:bCs/>
              </w:rPr>
              <w:t>A Livelihood Action Plan will be prepared.</w:t>
            </w:r>
          </w:p>
          <w:p w14:paraId="47E30C13" w14:textId="47D9D2AC" w:rsidR="000441D9" w:rsidRDefault="00187632" w:rsidP="000441D9">
            <w:pPr>
              <w:rPr>
                <w:bCs/>
              </w:rPr>
            </w:pPr>
            <w:r w:rsidRPr="00F750DD">
              <w:rPr>
                <w:bCs/>
              </w:rPr>
              <w:t>A monitoring process which will include regular consu</w:t>
            </w:r>
            <w:r w:rsidR="00BF4ECB">
              <w:rPr>
                <w:bCs/>
              </w:rPr>
              <w:t>t</w:t>
            </w:r>
            <w:r w:rsidRPr="00F750DD">
              <w:rPr>
                <w:bCs/>
              </w:rPr>
              <w:t xml:space="preserve">lations with local women and men will be put in place to identify any issues or concerns that </w:t>
            </w:r>
            <w:r w:rsidR="00705F2A" w:rsidRPr="00755E10">
              <w:rPr>
                <w:bCs/>
              </w:rPr>
              <w:t xml:space="preserve">may </w:t>
            </w:r>
            <w:r w:rsidRPr="00755E10">
              <w:rPr>
                <w:bCs/>
              </w:rPr>
              <w:t xml:space="preserve">arise </w:t>
            </w:r>
            <w:r w:rsidR="00705F2A" w:rsidRPr="00755E10">
              <w:rPr>
                <w:bCs/>
              </w:rPr>
              <w:t xml:space="preserve">and </w:t>
            </w:r>
            <w:r w:rsidRPr="00755E10">
              <w:rPr>
                <w:bCs/>
              </w:rPr>
              <w:t>address</w:t>
            </w:r>
            <w:r w:rsidR="00705F2A" w:rsidRPr="00755E10">
              <w:rPr>
                <w:bCs/>
              </w:rPr>
              <w:t xml:space="preserve"> them</w:t>
            </w:r>
            <w:r w:rsidRPr="00755E10">
              <w:rPr>
                <w:bCs/>
              </w:rPr>
              <w:t xml:space="preserve"> in a timely and transparent manner.</w:t>
            </w:r>
            <w:r w:rsidRPr="000022AA">
              <w:rPr>
                <w:bCs/>
              </w:rPr>
              <w:t xml:space="preserve"> </w:t>
            </w:r>
          </w:p>
          <w:p w14:paraId="0A73E754" w14:textId="72F6178A" w:rsidR="001822A6" w:rsidRDefault="001822A6" w:rsidP="000441D9">
            <w:pPr>
              <w:rPr>
                <w:bCs/>
              </w:rPr>
            </w:pPr>
            <w:r>
              <w:rPr>
                <w:bCs/>
              </w:rPr>
              <w:t>Consultations will follow FPIC approach.</w:t>
            </w:r>
          </w:p>
          <w:p w14:paraId="5BCE7C35" w14:textId="6C530453" w:rsidR="001822A6" w:rsidRPr="000022AA" w:rsidRDefault="001822A6" w:rsidP="000441D9">
            <w:pPr>
              <w:rPr>
                <w:bCs/>
              </w:rPr>
            </w:pPr>
            <w:r>
              <w:rPr>
                <w:rFonts w:cs="Arial"/>
                <w:bCs/>
              </w:rPr>
              <w:t>An Indigenous People Planing Framework (IPPF) was developed at PPG stage, and an Indigenous Peoples Plan (IPP) will be developed for the implementation phase.</w:t>
            </w:r>
          </w:p>
        </w:tc>
      </w:tr>
      <w:tr w:rsidR="00FF049E" w:rsidRPr="000022AA" w14:paraId="1FE026EE" w14:textId="77777777" w:rsidTr="0098383B">
        <w:trPr>
          <w:cantSplit/>
        </w:trPr>
        <w:tc>
          <w:tcPr>
            <w:tcW w:w="4405" w:type="dxa"/>
          </w:tcPr>
          <w:p w14:paraId="33FDD3C2" w14:textId="44244D1B" w:rsidR="00FF049E" w:rsidRPr="000022AA" w:rsidRDefault="00FF049E" w:rsidP="00FF049E">
            <w:pPr>
              <w:rPr>
                <w:rFonts w:eastAsia="MS Mincho" w:cs="Arial"/>
                <w:b/>
                <w:bCs/>
                <w:lang w:eastAsia="ja-JP"/>
              </w:rPr>
            </w:pPr>
            <w:r w:rsidRPr="000022AA">
              <w:rPr>
                <w:rFonts w:eastAsia="MS Mincho" w:cs="Arial"/>
                <w:b/>
                <w:bCs/>
                <w:lang w:eastAsia="ja-JP"/>
              </w:rPr>
              <w:lastRenderedPageBreak/>
              <w:t>Risk 05</w:t>
            </w:r>
            <w:r w:rsidR="00B22E1A">
              <w:rPr>
                <w:rFonts w:eastAsia="MS Mincho" w:cs="Arial"/>
                <w:b/>
                <w:bCs/>
                <w:lang w:eastAsia="ja-JP"/>
              </w:rPr>
              <w:t xml:space="preserve"> - </w:t>
            </w:r>
            <w:r w:rsidR="00B22E1A" w:rsidRPr="00B22E1A">
              <w:rPr>
                <w:rFonts w:eastAsia="MS Mincho" w:cs="Arial"/>
                <w:b/>
                <w:bCs/>
                <w:lang w:eastAsia="ja-JP"/>
              </w:rPr>
              <w:t>Impact on elements of cultural value</w:t>
            </w:r>
          </w:p>
          <w:p w14:paraId="711E54B0" w14:textId="7B7B5204" w:rsidR="00CD3977" w:rsidRDefault="00FF049E" w:rsidP="00CD3977">
            <w:pPr>
              <w:rPr>
                <w:rFonts w:eastAsia="MS Mincho" w:cs="Arial"/>
                <w:lang w:eastAsia="ja-JP"/>
              </w:rPr>
            </w:pPr>
            <w:r w:rsidRPr="000022AA">
              <w:rPr>
                <w:rFonts w:eastAsia="MS Mincho" w:cs="Arial"/>
                <w:lang w:eastAsia="ja-JP"/>
              </w:rPr>
              <w:t xml:space="preserve">Because the Project sites overlap with lands and territories </w:t>
            </w:r>
            <w:r w:rsidR="00A8774C">
              <w:rPr>
                <w:rFonts w:eastAsia="MS Mincho" w:cs="Arial"/>
                <w:lang w:eastAsia="ja-JP"/>
              </w:rPr>
              <w:t>traditionally used</w:t>
            </w:r>
            <w:r w:rsidR="00A8774C" w:rsidRPr="000022AA">
              <w:rPr>
                <w:rFonts w:eastAsia="MS Mincho" w:cs="Arial"/>
                <w:lang w:eastAsia="ja-JP"/>
              </w:rPr>
              <w:t xml:space="preserve"> </w:t>
            </w:r>
            <w:r w:rsidRPr="000022AA">
              <w:rPr>
                <w:rFonts w:eastAsia="MS Mincho" w:cs="Arial"/>
                <w:lang w:eastAsia="ja-JP"/>
              </w:rPr>
              <w:t xml:space="preserve">by Indigenous People, there is a risk that tangible and intangible elements of cultural value will be impacted by the project activities. </w:t>
            </w:r>
            <w:r w:rsidR="00CD3977" w:rsidRPr="00763F77">
              <w:rPr>
                <w:rFonts w:eastAsia="MS Mincho" w:cs="Arial"/>
                <w:lang w:eastAsia="ja-JP"/>
              </w:rPr>
              <w:t>There is a risk that such traditional knowledge and practices could be mishandled or mismanaged by project staff or experts, whether this be intentionally or otherwise. Such situations could lead to serious grievances and/or erosion of trust between the Project and Indigenous People, ultimately jeopardizing project outcomes.</w:t>
            </w:r>
          </w:p>
          <w:p w14:paraId="52F05711" w14:textId="694919D0" w:rsidR="00B1757F" w:rsidRPr="000022AA" w:rsidRDefault="00B1757F" w:rsidP="00CD3977">
            <w:pPr>
              <w:rPr>
                <w:rFonts w:eastAsia="MS Mincho" w:cs="Arial"/>
                <w:lang w:eastAsia="ja-JP"/>
              </w:rPr>
            </w:pPr>
            <w:r w:rsidRPr="000022AA">
              <w:rPr>
                <w:rFonts w:eastAsia="MS Mincho" w:cs="Arial"/>
                <w:lang w:eastAsia="ja-JP"/>
              </w:rPr>
              <w:t>Non-indigenous elements of cultural value could also be impacted.</w:t>
            </w:r>
          </w:p>
          <w:p w14:paraId="33A3E005" w14:textId="77777777" w:rsidR="00CD3977" w:rsidRPr="000022AA" w:rsidRDefault="00CD3977" w:rsidP="00CD3977">
            <w:pPr>
              <w:rPr>
                <w:rFonts w:eastAsia="MS Mincho" w:cs="Arial"/>
                <w:lang w:eastAsia="ja-JP"/>
              </w:rPr>
            </w:pPr>
          </w:p>
          <w:p w14:paraId="30D5F1DD" w14:textId="77777777" w:rsidR="00CD3977" w:rsidRPr="000022AA" w:rsidRDefault="00CD3977" w:rsidP="00CD3977">
            <w:pPr>
              <w:rPr>
                <w:rFonts w:cs="Arial"/>
                <w:b/>
                <w:bCs/>
              </w:rPr>
            </w:pPr>
            <w:r w:rsidRPr="000022AA">
              <w:rPr>
                <w:rFonts w:cs="Arial"/>
                <w:b/>
                <w:bCs/>
              </w:rPr>
              <w:t>Principle 2: Human Rights</w:t>
            </w:r>
          </w:p>
          <w:p w14:paraId="1AAC8128" w14:textId="77777777" w:rsidR="00CD3977" w:rsidRPr="000022AA" w:rsidRDefault="00CD3977" w:rsidP="00CD3977">
            <w:pPr>
              <w:rPr>
                <w:rFonts w:cs="Arial"/>
                <w:b/>
                <w:bCs/>
              </w:rPr>
            </w:pPr>
            <w:r w:rsidRPr="000022AA">
              <w:rPr>
                <w:rFonts w:cs="Arial"/>
                <w:b/>
                <w:bCs/>
              </w:rPr>
              <w:t>Standard 4: Cultural Heritage</w:t>
            </w:r>
          </w:p>
          <w:p w14:paraId="673847D2" w14:textId="23BC68C5" w:rsidR="00FF049E" w:rsidRPr="000022AA" w:rsidRDefault="00CD3977" w:rsidP="00FF049E">
            <w:pPr>
              <w:rPr>
                <w:rFonts w:eastAsia="MS Mincho" w:cs="Arial"/>
                <w:b/>
                <w:bCs/>
                <w:lang w:eastAsia="ja-JP"/>
              </w:rPr>
            </w:pPr>
            <w:r w:rsidRPr="000022AA">
              <w:rPr>
                <w:rFonts w:cs="Arial"/>
                <w:b/>
                <w:bCs/>
              </w:rPr>
              <w:t>Standard 6: Indigenous Peoples</w:t>
            </w:r>
          </w:p>
        </w:tc>
        <w:tc>
          <w:tcPr>
            <w:tcW w:w="1170" w:type="dxa"/>
          </w:tcPr>
          <w:p w14:paraId="4F56200D" w14:textId="0E69B1AA" w:rsidR="00FF049E" w:rsidRPr="000022AA" w:rsidRDefault="00FF049E" w:rsidP="00FF049E">
            <w:pPr>
              <w:rPr>
                <w:rFonts w:eastAsia="MS Mincho" w:cs="Arial"/>
                <w:lang w:eastAsia="ja-JP"/>
              </w:rPr>
            </w:pPr>
            <w:r w:rsidRPr="000022AA">
              <w:rPr>
                <w:rFonts w:eastAsia="MS Mincho" w:cs="Arial"/>
                <w:lang w:eastAsia="ja-JP"/>
              </w:rPr>
              <w:t xml:space="preserve">I = </w:t>
            </w:r>
            <w:r w:rsidR="007C4F39">
              <w:rPr>
                <w:rFonts w:eastAsia="MS Mincho" w:cs="Arial"/>
                <w:lang w:eastAsia="ja-JP"/>
              </w:rPr>
              <w:t>4</w:t>
            </w:r>
          </w:p>
          <w:p w14:paraId="752843F0" w14:textId="36187ED9" w:rsidR="00FF049E" w:rsidRPr="000022AA" w:rsidRDefault="00FF049E" w:rsidP="00FF049E">
            <w:pPr>
              <w:rPr>
                <w:rFonts w:eastAsia="MS Mincho" w:cs="Arial"/>
                <w:lang w:eastAsia="ja-JP"/>
              </w:rPr>
            </w:pPr>
            <w:r w:rsidRPr="000022AA">
              <w:rPr>
                <w:rFonts w:eastAsia="MS Mincho" w:cs="Arial"/>
                <w:lang w:eastAsia="ja-JP"/>
              </w:rPr>
              <w:t>L = 2</w:t>
            </w:r>
          </w:p>
        </w:tc>
        <w:tc>
          <w:tcPr>
            <w:tcW w:w="1351" w:type="dxa"/>
          </w:tcPr>
          <w:p w14:paraId="24C349AC" w14:textId="64C71010" w:rsidR="00FF049E" w:rsidRPr="000022AA" w:rsidRDefault="00FF049E" w:rsidP="00FF049E">
            <w:pPr>
              <w:rPr>
                <w:rFonts w:eastAsia="MS Mincho" w:cs="Arial"/>
                <w:b/>
                <w:lang w:eastAsia="ja-JP"/>
              </w:rPr>
            </w:pPr>
            <w:r w:rsidRPr="000022AA">
              <w:rPr>
                <w:rFonts w:cs="Arial"/>
                <w:b/>
                <w:bCs/>
              </w:rPr>
              <w:t>Moderate</w:t>
            </w:r>
          </w:p>
        </w:tc>
        <w:tc>
          <w:tcPr>
            <w:tcW w:w="2000" w:type="dxa"/>
          </w:tcPr>
          <w:p w14:paraId="72EE0C25" w14:textId="2BA23C07" w:rsidR="00B1757F" w:rsidRPr="0098383B" w:rsidRDefault="00B1757F" w:rsidP="00FF049E">
            <w:pPr>
              <w:rPr>
                <w:rFonts w:cs="Arial"/>
                <w:bCs/>
              </w:rPr>
            </w:pPr>
            <w:r>
              <w:rPr>
                <w:rFonts w:cs="Arial"/>
                <w:bCs/>
              </w:rPr>
              <w:t xml:space="preserve">Indigenous People and Local </w:t>
            </w:r>
            <w:r w:rsidRPr="008A5A9E">
              <w:rPr>
                <w:rFonts w:cs="Arial"/>
                <w:bCs/>
              </w:rPr>
              <w:t>Communities</w:t>
            </w:r>
            <w:r>
              <w:rPr>
                <w:rFonts w:cs="Arial"/>
                <w:bCs/>
              </w:rPr>
              <w:t xml:space="preserve"> (IPLC) </w:t>
            </w:r>
            <w:r w:rsidRPr="00763F77">
              <w:rPr>
                <w:rFonts w:eastAsia="MS Mincho" w:cs="Arial"/>
                <w:lang w:eastAsia="ja-JP"/>
              </w:rPr>
              <w:t xml:space="preserve">across the Project landscape possess </w:t>
            </w:r>
            <w:r>
              <w:rPr>
                <w:rFonts w:cs="Arial"/>
                <w:bCs/>
              </w:rPr>
              <w:t>traditions and cultural (tangible and intangible) assets that should not be negatively impacted</w:t>
            </w:r>
            <w:r w:rsidRPr="00763F77">
              <w:rPr>
                <w:rFonts w:eastAsia="MS Mincho" w:cs="Arial"/>
                <w:lang w:eastAsia="ja-JP"/>
              </w:rPr>
              <w:t xml:space="preserve">. </w:t>
            </w:r>
          </w:p>
        </w:tc>
        <w:tc>
          <w:tcPr>
            <w:tcW w:w="4988" w:type="dxa"/>
            <w:gridSpan w:val="6"/>
          </w:tcPr>
          <w:p w14:paraId="1BEE9F5C" w14:textId="332881C2" w:rsidR="009940FA" w:rsidRPr="0098383B" w:rsidRDefault="001822A6" w:rsidP="00FF049E">
            <w:pPr>
              <w:rPr>
                <w:rFonts w:cs="Arial"/>
                <w:bCs/>
              </w:rPr>
            </w:pPr>
            <w:bookmarkStart w:id="7" w:name="_Hlk85416327"/>
            <w:r w:rsidRPr="001822A6">
              <w:rPr>
                <w:rFonts w:cs="Arial"/>
                <w:bCs/>
              </w:rPr>
              <w:t>The Project will identify existing information-sharing structur</w:t>
            </w:r>
            <w:r w:rsidRPr="00DF0719">
              <w:rPr>
                <w:rFonts w:cs="Arial"/>
                <w:bCs/>
              </w:rPr>
              <w:t xml:space="preserve">es for local communities and partners and determine the most appropriate way to manage sensitive information, in agreement with the community. </w:t>
            </w:r>
            <w:r w:rsidRPr="00CD729F">
              <w:rPr>
                <w:rFonts w:cs="Arial"/>
                <w:bCs/>
              </w:rPr>
              <w:t>The Project</w:t>
            </w:r>
            <w:r w:rsidRPr="00B147B7">
              <w:rPr>
                <w:rFonts w:cs="Arial"/>
                <w:bCs/>
              </w:rPr>
              <w:t xml:space="preserve"> will</w:t>
            </w:r>
            <w:r w:rsidRPr="00BD0B91">
              <w:rPr>
                <w:rFonts w:cs="Arial"/>
                <w:bCs/>
              </w:rPr>
              <w:t xml:space="preserve"> implement globally recognized practices for field-study and collection of TEK.</w:t>
            </w:r>
            <w:r w:rsidRPr="0076633A">
              <w:rPr>
                <w:rFonts w:cs="Arial"/>
                <w:bCs/>
              </w:rPr>
              <w:t xml:space="preserve"> The project will </w:t>
            </w:r>
            <w:r w:rsidRPr="0098383B">
              <w:rPr>
                <w:rFonts w:cs="Arial"/>
                <w:bCs/>
              </w:rPr>
              <w:t>also draw upon current work of the World Intellectual Property Rights (WIPO) that seeks to protect the Intellectual Property Rights (IPR) of Indigenous Peoples worldwide.</w:t>
            </w:r>
          </w:p>
          <w:p w14:paraId="54620424" w14:textId="225B0B71" w:rsidR="009940FA" w:rsidRPr="0098383B" w:rsidRDefault="009940FA" w:rsidP="00FF049E">
            <w:pPr>
              <w:rPr>
                <w:rFonts w:cs="Arial"/>
                <w:bCs/>
              </w:rPr>
            </w:pPr>
            <w:r w:rsidRPr="0098383B">
              <w:rPr>
                <w:rFonts w:cs="Arial"/>
                <w:bCs/>
              </w:rPr>
              <w:t>Where potential adverse impacts</w:t>
            </w:r>
            <w:r w:rsidR="001822A6" w:rsidRPr="0098383B">
              <w:rPr>
                <w:rFonts w:cs="Arial"/>
                <w:bCs/>
              </w:rPr>
              <w:t xml:space="preserve"> on</w:t>
            </w:r>
            <w:r w:rsidRPr="0098383B">
              <w:rPr>
                <w:rFonts w:cs="Arial"/>
                <w:bCs/>
              </w:rPr>
              <w:t xml:space="preserve"> </w:t>
            </w:r>
            <w:r w:rsidR="001822A6" w:rsidRPr="0098383B">
              <w:rPr>
                <w:rFonts w:cs="Arial"/>
                <w:bCs/>
              </w:rPr>
              <w:t xml:space="preserve">traditional ecological knowledge </w:t>
            </w:r>
            <w:r w:rsidRPr="0098383B">
              <w:rPr>
                <w:rFonts w:cs="Arial"/>
                <w:bCs/>
              </w:rPr>
              <w:t>may be significant, a Cultural Heritage Management Plan will be developed as part of the overall Environmental and Social Management Plan (ESMP).</w:t>
            </w:r>
          </w:p>
          <w:bookmarkEnd w:id="7"/>
          <w:p w14:paraId="43C02FB9" w14:textId="0E0C13B4" w:rsidR="00FF049E" w:rsidRPr="0098383B" w:rsidRDefault="00FF049E" w:rsidP="00FF049E">
            <w:pPr>
              <w:rPr>
                <w:rFonts w:cs="Arial"/>
                <w:bCs/>
              </w:rPr>
            </w:pPr>
            <w:r w:rsidRPr="0098383B">
              <w:rPr>
                <w:rFonts w:cs="Arial"/>
                <w:bCs/>
              </w:rPr>
              <w:t>Th Project will implement Cultural Awareness training for project staff and personnel of implementing partners to raise awareness about both tangible and non-tangible cultural heritage in the Project area.</w:t>
            </w:r>
          </w:p>
          <w:p w14:paraId="7D54622C" w14:textId="60C6D9F6" w:rsidR="00FF049E" w:rsidRPr="00B147B7" w:rsidRDefault="00FF049E" w:rsidP="00FF049E">
            <w:pPr>
              <w:rPr>
                <w:rFonts w:cs="Arial"/>
                <w:bCs/>
              </w:rPr>
            </w:pPr>
            <w:r w:rsidRPr="0098383B">
              <w:rPr>
                <w:rFonts w:cs="Arial"/>
                <w:bCs/>
              </w:rPr>
              <w:t>The Project will also</w:t>
            </w:r>
            <w:r w:rsidR="00096720" w:rsidRPr="0098383B">
              <w:rPr>
                <w:rFonts w:cs="Arial"/>
                <w:bCs/>
              </w:rPr>
              <w:t>, per the ESMF and as part of the ESIA/ESMP</w:t>
            </w:r>
            <w:r w:rsidR="00096720" w:rsidRPr="001822A6">
              <w:rPr>
                <w:rFonts w:cs="Arial"/>
                <w:bCs/>
              </w:rPr>
              <w:t>,</w:t>
            </w:r>
            <w:r w:rsidRPr="001822A6">
              <w:rPr>
                <w:rFonts w:cs="Arial"/>
                <w:bCs/>
              </w:rPr>
              <w:t xml:space="preserve"> outline actions and measures necessary for the effective management of risks and impacts to cultural heritage. This will include a Chance Finds Procedure</w:t>
            </w:r>
            <w:r w:rsidRPr="00DF0719">
              <w:rPr>
                <w:rFonts w:cs="Arial"/>
                <w:bCs/>
              </w:rPr>
              <w:t>, which details the necessary steps to be taken if any culturally significant artifact is found during</w:t>
            </w:r>
            <w:r w:rsidRPr="00CD729F">
              <w:rPr>
                <w:rFonts w:cs="Arial"/>
                <w:bCs/>
              </w:rPr>
              <w:t xml:space="preserve"> the Project.</w:t>
            </w:r>
            <w:r w:rsidR="00B1757F" w:rsidRPr="00B147B7">
              <w:rPr>
                <w:rFonts w:cs="Arial"/>
                <w:bCs/>
              </w:rPr>
              <w:t xml:space="preserve"> </w:t>
            </w:r>
          </w:p>
          <w:p w14:paraId="2FBC3D0F" w14:textId="77777777" w:rsidR="00B1757F" w:rsidRDefault="00B1757F" w:rsidP="00B1757F">
            <w:pPr>
              <w:rPr>
                <w:rFonts w:cs="Arial"/>
                <w:bCs/>
              </w:rPr>
            </w:pPr>
            <w:r>
              <w:rPr>
                <w:rFonts w:cs="Arial"/>
                <w:bCs/>
              </w:rPr>
              <w:t xml:space="preserve">All these consultations for this matter </w:t>
            </w:r>
            <w:r w:rsidRPr="00755E10">
              <w:rPr>
                <w:rFonts w:cs="Arial"/>
                <w:bCs/>
              </w:rPr>
              <w:t xml:space="preserve">will be done </w:t>
            </w:r>
            <w:r>
              <w:rPr>
                <w:rFonts w:cs="Arial"/>
                <w:bCs/>
              </w:rPr>
              <w:t>following</w:t>
            </w:r>
            <w:r w:rsidRPr="00755E10">
              <w:rPr>
                <w:rFonts w:cs="Arial"/>
                <w:bCs/>
              </w:rPr>
              <w:t xml:space="preserve"> FPIC </w:t>
            </w:r>
            <w:r>
              <w:rPr>
                <w:rFonts w:cs="Arial"/>
                <w:bCs/>
              </w:rPr>
              <w:t>approach</w:t>
            </w:r>
            <w:r w:rsidRPr="00755E10">
              <w:rPr>
                <w:rFonts w:cs="Arial"/>
                <w:bCs/>
              </w:rPr>
              <w:t>.</w:t>
            </w:r>
          </w:p>
          <w:p w14:paraId="3154DE47" w14:textId="5374EBAB" w:rsidR="001822A6" w:rsidRPr="000022AA" w:rsidRDefault="001822A6" w:rsidP="00B1757F">
            <w:pPr>
              <w:rPr>
                <w:bCs/>
              </w:rPr>
            </w:pPr>
            <w:r>
              <w:rPr>
                <w:rFonts w:cs="Arial"/>
                <w:bCs/>
              </w:rPr>
              <w:t>An Indigenous People Planing Framework (IPPF) was developed at PPG stage, and an Indigenous Peoples Plan (IPP) will be developed for the implementation phase.</w:t>
            </w:r>
          </w:p>
        </w:tc>
      </w:tr>
      <w:tr w:rsidR="00C57450" w:rsidRPr="000022AA" w14:paraId="10D93E75" w14:textId="77777777" w:rsidTr="0098383B">
        <w:trPr>
          <w:cantSplit/>
        </w:trPr>
        <w:tc>
          <w:tcPr>
            <w:tcW w:w="4405" w:type="dxa"/>
            <w:vAlign w:val="center"/>
          </w:tcPr>
          <w:p w14:paraId="6F8516D2" w14:textId="0112D36E" w:rsidR="00B971C4" w:rsidRPr="000022AA" w:rsidRDefault="00B971C4" w:rsidP="00B971C4">
            <w:pPr>
              <w:rPr>
                <w:rFonts w:eastAsia="MS Mincho" w:cs="Arial"/>
                <w:b/>
                <w:bCs/>
                <w:lang w:eastAsia="ja-JP"/>
              </w:rPr>
            </w:pPr>
            <w:r w:rsidRPr="000022AA">
              <w:rPr>
                <w:rFonts w:eastAsia="MS Mincho" w:cs="Arial"/>
                <w:b/>
                <w:bCs/>
                <w:lang w:eastAsia="ja-JP"/>
              </w:rPr>
              <w:lastRenderedPageBreak/>
              <w:t>Risk</w:t>
            </w:r>
            <w:r w:rsidR="00883582" w:rsidRPr="007C4F39">
              <w:rPr>
                <w:rFonts w:eastAsia="MS Mincho" w:cs="Arial"/>
                <w:b/>
                <w:bCs/>
                <w:lang w:eastAsia="ja-JP"/>
              </w:rPr>
              <w:t xml:space="preserve"> </w:t>
            </w:r>
            <w:r w:rsidR="00883582" w:rsidRPr="000022AA">
              <w:rPr>
                <w:rFonts w:eastAsia="MS Mincho" w:cs="Arial"/>
                <w:b/>
                <w:bCs/>
                <w:lang w:eastAsia="ja-JP"/>
              </w:rPr>
              <w:t>0</w:t>
            </w:r>
            <w:r w:rsidR="00FF049E" w:rsidRPr="000022AA">
              <w:rPr>
                <w:rFonts w:eastAsia="MS Mincho" w:cs="Arial"/>
                <w:b/>
                <w:bCs/>
                <w:lang w:eastAsia="ja-JP"/>
              </w:rPr>
              <w:t>6</w:t>
            </w:r>
            <w:r w:rsidR="00B22E1A">
              <w:rPr>
                <w:rFonts w:eastAsia="MS Mincho" w:cs="Arial"/>
                <w:b/>
                <w:bCs/>
                <w:lang w:eastAsia="ja-JP"/>
              </w:rPr>
              <w:t xml:space="preserve"> - </w:t>
            </w:r>
            <w:r w:rsidR="00B22E1A" w:rsidRPr="00B22E1A">
              <w:rPr>
                <w:rFonts w:eastAsia="MS Mincho" w:cs="Arial"/>
                <w:b/>
                <w:bCs/>
                <w:lang w:eastAsia="ja-JP"/>
              </w:rPr>
              <w:t>Environmental pollution due to project</w:t>
            </w:r>
            <w:r w:rsidR="007A3C14">
              <w:rPr>
                <w:rFonts w:eastAsia="MS Mincho" w:cs="Arial"/>
                <w:b/>
                <w:bCs/>
                <w:lang w:eastAsia="ja-JP"/>
              </w:rPr>
              <w:t>-sponsored</w:t>
            </w:r>
            <w:r w:rsidR="00B22E1A" w:rsidRPr="00B22E1A">
              <w:rPr>
                <w:rFonts w:eastAsia="MS Mincho" w:cs="Arial"/>
                <w:b/>
                <w:bCs/>
                <w:lang w:eastAsia="ja-JP"/>
              </w:rPr>
              <w:t xml:space="preserve"> activities</w:t>
            </w:r>
          </w:p>
          <w:p w14:paraId="3F44B56F" w14:textId="0510364E" w:rsidR="0036464B" w:rsidRPr="000022AA" w:rsidRDefault="00B971C4" w:rsidP="00B971C4">
            <w:pPr>
              <w:rPr>
                <w:rFonts w:eastAsia="MS Mincho" w:cs="Arial"/>
                <w:lang w:eastAsia="ja-JP"/>
              </w:rPr>
            </w:pPr>
            <w:r w:rsidRPr="008A381F">
              <w:rPr>
                <w:rFonts w:eastAsia="MS Mincho" w:cs="Arial"/>
                <w:lang w:eastAsia="ja-JP"/>
              </w:rPr>
              <w:t>Where the project activities result in improved incomes and livelihoods for local communities, the increased generation of waste (e</w:t>
            </w:r>
            <w:r w:rsidR="00883582" w:rsidRPr="008A381F">
              <w:rPr>
                <w:rFonts w:eastAsia="MS Mincho" w:cs="Arial"/>
                <w:lang w:eastAsia="ja-JP"/>
              </w:rPr>
              <w:t>.</w:t>
            </w:r>
            <w:r w:rsidRPr="008A381F">
              <w:rPr>
                <w:rFonts w:eastAsia="MS Mincho" w:cs="Arial"/>
                <w:lang w:eastAsia="ja-JP"/>
              </w:rPr>
              <w:t>g</w:t>
            </w:r>
            <w:r w:rsidR="00883582" w:rsidRPr="00E01ED9">
              <w:rPr>
                <w:rFonts w:eastAsia="MS Mincho" w:cs="Arial"/>
                <w:lang w:eastAsia="ja-JP"/>
              </w:rPr>
              <w:t>.</w:t>
            </w:r>
            <w:r w:rsidRPr="006C0F80">
              <w:rPr>
                <w:rFonts w:eastAsia="MS Mincho" w:cs="Arial"/>
                <w:lang w:eastAsia="ja-JP"/>
              </w:rPr>
              <w:t xml:space="preserve"> </w:t>
            </w:r>
            <w:r w:rsidR="00883582" w:rsidRPr="006C0F80">
              <w:rPr>
                <w:rFonts w:eastAsia="MS Mincho" w:cs="Arial"/>
                <w:lang w:eastAsia="ja-JP"/>
              </w:rPr>
              <w:t xml:space="preserve">human waste, metal scraps, plastic, </w:t>
            </w:r>
            <w:r w:rsidRPr="0057115E">
              <w:rPr>
                <w:rFonts w:eastAsia="MS Mincho" w:cs="Arial"/>
                <w:lang w:eastAsia="ja-JP"/>
              </w:rPr>
              <w:t>batteries</w:t>
            </w:r>
            <w:r w:rsidR="00883582" w:rsidRPr="0057115E">
              <w:rPr>
                <w:rFonts w:eastAsia="MS Mincho" w:cs="Arial"/>
                <w:lang w:eastAsia="ja-JP"/>
              </w:rPr>
              <w:t>, chemicals, etc.</w:t>
            </w:r>
            <w:r w:rsidRPr="0057115E">
              <w:rPr>
                <w:rFonts w:eastAsia="MS Mincho" w:cs="Arial"/>
                <w:lang w:eastAsia="ja-JP"/>
              </w:rPr>
              <w:t>) may be an unintended consequence that requires management.</w:t>
            </w:r>
            <w:r w:rsidR="00883582" w:rsidRPr="00F55C79">
              <w:rPr>
                <w:rFonts w:eastAsia="MS Mincho" w:cs="Arial"/>
                <w:lang w:eastAsia="ja-JP"/>
              </w:rPr>
              <w:t xml:space="preserve"> If not properly managed or disposed of, </w:t>
            </w:r>
            <w:r w:rsidR="008723F1">
              <w:rPr>
                <w:rFonts w:eastAsia="MS Mincho" w:cs="Arial"/>
                <w:lang w:eastAsia="ja-JP"/>
              </w:rPr>
              <w:t>such</w:t>
            </w:r>
            <w:r w:rsidR="008723F1" w:rsidRPr="00F55C79">
              <w:rPr>
                <w:rFonts w:eastAsia="MS Mincho" w:cs="Arial"/>
                <w:lang w:eastAsia="ja-JP"/>
              </w:rPr>
              <w:t xml:space="preserve"> </w:t>
            </w:r>
            <w:r w:rsidR="00883582" w:rsidRPr="00F55C79">
              <w:rPr>
                <w:rFonts w:eastAsia="MS Mincho" w:cs="Arial"/>
                <w:lang w:eastAsia="ja-JP"/>
              </w:rPr>
              <w:t xml:space="preserve">wastes could </w:t>
            </w:r>
            <w:r w:rsidR="00917830" w:rsidRPr="00631F2C">
              <w:rPr>
                <w:rFonts w:eastAsia="MS Mincho" w:cs="Arial"/>
                <w:lang w:eastAsia="ja-JP"/>
              </w:rPr>
              <w:t xml:space="preserve">easily </w:t>
            </w:r>
            <w:r w:rsidR="00883582" w:rsidRPr="00631F2C">
              <w:rPr>
                <w:rFonts w:eastAsia="MS Mincho" w:cs="Arial"/>
                <w:lang w:eastAsia="ja-JP"/>
              </w:rPr>
              <w:t xml:space="preserve">pose risk to the health and safety of </w:t>
            </w:r>
            <w:r w:rsidR="008723F1">
              <w:rPr>
                <w:rFonts w:eastAsia="MS Mincho" w:cs="Arial"/>
                <w:lang w:eastAsia="ja-JP"/>
              </w:rPr>
              <w:t xml:space="preserve">local </w:t>
            </w:r>
            <w:r w:rsidR="00883582" w:rsidRPr="00631F2C">
              <w:rPr>
                <w:rFonts w:eastAsia="MS Mincho" w:cs="Arial"/>
                <w:lang w:eastAsia="ja-JP"/>
              </w:rPr>
              <w:t>communities, as well as wildlife</w:t>
            </w:r>
            <w:r w:rsidR="00453BAC" w:rsidRPr="00631F2C">
              <w:rPr>
                <w:rFonts w:eastAsia="MS Mincho" w:cs="Arial"/>
                <w:lang w:eastAsia="ja-JP"/>
              </w:rPr>
              <w:t xml:space="preserve"> (especially conservation priority fauna species)</w:t>
            </w:r>
            <w:r w:rsidR="00883582" w:rsidRPr="00E1085B">
              <w:rPr>
                <w:rFonts w:eastAsia="MS Mincho" w:cs="Arial"/>
                <w:lang w:eastAsia="ja-JP"/>
              </w:rPr>
              <w:t xml:space="preserve"> and ecosystems that support them.</w:t>
            </w:r>
          </w:p>
          <w:p w14:paraId="0A7C29A0" w14:textId="5E6330CE" w:rsidR="00883582" w:rsidRPr="007C4F39" w:rsidRDefault="0036464B" w:rsidP="00B971C4">
            <w:pPr>
              <w:rPr>
                <w:rFonts w:eastAsia="MS Mincho" w:cs="Arial"/>
                <w:lang w:eastAsia="ja-JP"/>
              </w:rPr>
            </w:pPr>
            <w:r w:rsidRPr="000022AA">
              <w:rPr>
                <w:rFonts w:eastAsia="MS Mincho" w:cs="Arial"/>
                <w:lang w:eastAsia="ja-JP"/>
              </w:rPr>
              <w:t>To a limited extent, the promotion of activities such as agroforestry</w:t>
            </w:r>
            <w:r w:rsidR="008723F1">
              <w:rPr>
                <w:rFonts w:eastAsia="MS Mincho" w:cs="Arial"/>
                <w:lang w:eastAsia="ja-JP"/>
              </w:rPr>
              <w:t xml:space="preserve"> and</w:t>
            </w:r>
            <w:r w:rsidRPr="000022AA">
              <w:rPr>
                <w:rFonts w:eastAsia="MS Mincho" w:cs="Arial"/>
                <w:lang w:eastAsia="ja-JP"/>
              </w:rPr>
              <w:t xml:space="preserve"> </w:t>
            </w:r>
            <w:r w:rsidR="00527006" w:rsidRPr="000022AA">
              <w:rPr>
                <w:rFonts w:eastAsia="MS Mincho" w:cs="Arial"/>
                <w:lang w:eastAsia="ja-JP"/>
              </w:rPr>
              <w:t>fisheries</w:t>
            </w:r>
            <w:r w:rsidRPr="000022AA">
              <w:rPr>
                <w:rFonts w:eastAsia="MS Mincho" w:cs="Arial"/>
                <w:lang w:eastAsia="ja-JP"/>
              </w:rPr>
              <w:t xml:space="preserve"> may involve the use of pesticides, </w:t>
            </w:r>
            <w:r w:rsidR="00DD1846" w:rsidRPr="000022AA">
              <w:rPr>
                <w:rFonts w:eastAsia="MS Mincho" w:cs="Arial"/>
                <w:lang w:eastAsia="ja-JP"/>
              </w:rPr>
              <w:t>hydrocarbons</w:t>
            </w:r>
            <w:r w:rsidR="008961B9">
              <w:rPr>
                <w:rFonts w:eastAsia="MS Mincho" w:cs="Arial"/>
                <w:lang w:eastAsia="ja-JP"/>
              </w:rPr>
              <w:t xml:space="preserve"> (fuel)</w:t>
            </w:r>
            <w:r w:rsidR="00DD1846" w:rsidRPr="000022AA">
              <w:rPr>
                <w:rFonts w:eastAsia="MS Mincho" w:cs="Arial"/>
                <w:lang w:eastAsia="ja-JP"/>
              </w:rPr>
              <w:t>,</w:t>
            </w:r>
            <w:r w:rsidRPr="000022AA">
              <w:rPr>
                <w:rFonts w:eastAsia="MS Mincho" w:cs="Arial"/>
                <w:lang w:eastAsia="ja-JP"/>
              </w:rPr>
              <w:t xml:space="preserve"> and other chemicals, without the Project always being </w:t>
            </w:r>
            <w:r w:rsidR="00705F2A" w:rsidRPr="000022AA">
              <w:rPr>
                <w:rFonts w:eastAsia="MS Mincho" w:cs="Arial"/>
                <w:lang w:eastAsia="ja-JP"/>
              </w:rPr>
              <w:t xml:space="preserve">aware or </w:t>
            </w:r>
            <w:r w:rsidRPr="000022AA">
              <w:rPr>
                <w:rFonts w:eastAsia="MS Mincho" w:cs="Arial"/>
                <w:lang w:eastAsia="ja-JP"/>
              </w:rPr>
              <w:t>able to adequately control such use.</w:t>
            </w:r>
            <w:r w:rsidR="00527006" w:rsidRPr="000022AA">
              <w:rPr>
                <w:rFonts w:eastAsia="MS Mincho" w:cs="Arial"/>
                <w:lang w:eastAsia="ja-JP"/>
              </w:rPr>
              <w:t xml:space="preserve"> </w:t>
            </w:r>
            <w:r w:rsidRPr="000022AA">
              <w:rPr>
                <w:rFonts w:eastAsia="MS Mincho" w:cs="Arial"/>
                <w:lang w:eastAsia="ja-JP"/>
              </w:rPr>
              <w:t xml:space="preserve">This could </w:t>
            </w:r>
            <w:r w:rsidR="003B171C" w:rsidRPr="000022AA">
              <w:rPr>
                <w:rFonts w:eastAsia="MS Mincho" w:cs="Arial"/>
                <w:lang w:eastAsia="ja-JP"/>
              </w:rPr>
              <w:t xml:space="preserve">pose </w:t>
            </w:r>
            <w:r w:rsidRPr="000022AA">
              <w:rPr>
                <w:rFonts w:eastAsia="MS Mincho" w:cs="Arial"/>
                <w:lang w:eastAsia="ja-JP"/>
              </w:rPr>
              <w:t xml:space="preserve">a risk to </w:t>
            </w:r>
            <w:r w:rsidR="008723F1">
              <w:rPr>
                <w:rFonts w:eastAsia="MS Mincho" w:cs="Arial"/>
                <w:lang w:eastAsia="ja-JP"/>
              </w:rPr>
              <w:t xml:space="preserve">the </w:t>
            </w:r>
            <w:r w:rsidRPr="000022AA">
              <w:rPr>
                <w:rFonts w:eastAsia="MS Mincho" w:cs="Arial"/>
                <w:lang w:eastAsia="ja-JP"/>
              </w:rPr>
              <w:t>environment and community health</w:t>
            </w:r>
            <w:r w:rsidR="009420A1" w:rsidRPr="000022AA">
              <w:rPr>
                <w:rFonts w:eastAsia="MS Mincho" w:cs="Arial"/>
                <w:lang w:eastAsia="ja-JP"/>
              </w:rPr>
              <w:t>,</w:t>
            </w:r>
            <w:r w:rsidR="007F58A4" w:rsidRPr="000022AA">
              <w:rPr>
                <w:rFonts w:eastAsia="MS Mincho" w:cs="Arial"/>
                <w:lang w:eastAsia="ja-JP"/>
              </w:rPr>
              <w:t xml:space="preserve"> which</w:t>
            </w:r>
            <w:r w:rsidR="009420A1" w:rsidRPr="000022AA">
              <w:rPr>
                <w:rFonts w:eastAsia="MS Mincho" w:cs="Arial"/>
                <w:lang w:eastAsia="ja-JP"/>
              </w:rPr>
              <w:t xml:space="preserve"> in turn will </w:t>
            </w:r>
            <w:r w:rsidR="007F58A4" w:rsidRPr="000022AA">
              <w:rPr>
                <w:rFonts w:eastAsia="MS Mincho" w:cs="Arial"/>
                <w:lang w:eastAsia="ja-JP"/>
              </w:rPr>
              <w:t>likely pose an undue burden on women and girls given the role they play in caring for the sick and elderly.</w:t>
            </w:r>
          </w:p>
          <w:p w14:paraId="03FB2E6A" w14:textId="77777777" w:rsidR="003B171C" w:rsidRPr="008A381F" w:rsidRDefault="003B171C" w:rsidP="00B971C4">
            <w:pPr>
              <w:rPr>
                <w:rFonts w:eastAsia="MS Mincho" w:cs="Arial"/>
                <w:lang w:eastAsia="ja-JP"/>
              </w:rPr>
            </w:pPr>
          </w:p>
          <w:p w14:paraId="4DB56E30" w14:textId="41C5A0CC" w:rsidR="00883582" w:rsidRPr="000022AA" w:rsidRDefault="00883582" w:rsidP="00883582">
            <w:pPr>
              <w:rPr>
                <w:rFonts w:eastAsia="MS Mincho" w:cs="Arial"/>
                <w:b/>
                <w:bCs/>
                <w:lang w:eastAsia="ja-JP"/>
              </w:rPr>
            </w:pPr>
            <w:r w:rsidRPr="008A381F">
              <w:rPr>
                <w:rFonts w:eastAsia="MS Mincho" w:cs="Arial"/>
                <w:b/>
                <w:bCs/>
                <w:lang w:eastAsia="ja-JP"/>
              </w:rPr>
              <w:t xml:space="preserve">Standard 1: Biodiversity Conservation and </w:t>
            </w:r>
            <w:r w:rsidRPr="000022AA">
              <w:rPr>
                <w:rFonts w:eastAsia="MS Mincho" w:cs="Arial"/>
                <w:b/>
                <w:bCs/>
                <w:lang w:eastAsia="ja-JP"/>
              </w:rPr>
              <w:t>Sustainable Natural Resource Management​</w:t>
            </w:r>
          </w:p>
          <w:p w14:paraId="67F11814" w14:textId="18CDE1FD" w:rsidR="00883582" w:rsidRPr="000022AA" w:rsidRDefault="00FF049E" w:rsidP="00B971C4">
            <w:pPr>
              <w:rPr>
                <w:rFonts w:eastAsia="MS Mincho" w:cs="Arial"/>
                <w:b/>
                <w:bCs/>
                <w:lang w:eastAsia="ja-JP"/>
              </w:rPr>
            </w:pPr>
            <w:r w:rsidRPr="000022AA">
              <w:rPr>
                <w:rFonts w:eastAsia="MS Mincho" w:cs="Arial"/>
                <w:b/>
                <w:bCs/>
                <w:lang w:eastAsia="ja-JP"/>
              </w:rPr>
              <w:t>Standard 2: Climate Change and Disaster Risks</w:t>
            </w:r>
            <w:r w:rsidRPr="000022AA">
              <w:rPr>
                <w:rFonts w:eastAsia="MS Mincho" w:cs="Arial"/>
                <w:b/>
                <w:bCs/>
                <w:lang w:eastAsia="ja-JP"/>
              </w:rPr>
              <w:cr/>
            </w:r>
            <w:r w:rsidR="00883582" w:rsidRPr="000022AA">
              <w:rPr>
                <w:rFonts w:eastAsia="MS Mincho" w:cs="Arial"/>
                <w:b/>
                <w:bCs/>
                <w:lang w:eastAsia="ja-JP"/>
              </w:rPr>
              <w:t>Standard 3: Community Health, Safety and Security</w:t>
            </w:r>
          </w:p>
          <w:p w14:paraId="135DE450" w14:textId="2C9BE3E2" w:rsidR="00883582" w:rsidRPr="000022AA" w:rsidRDefault="00883582" w:rsidP="00883582">
            <w:pPr>
              <w:rPr>
                <w:rFonts w:eastAsia="MS Mincho" w:cs="Arial"/>
                <w:lang w:eastAsia="ja-JP"/>
              </w:rPr>
            </w:pPr>
            <w:r w:rsidRPr="000022AA">
              <w:rPr>
                <w:rFonts w:eastAsia="MS Mincho" w:cs="Arial"/>
                <w:b/>
                <w:bCs/>
                <w:lang w:eastAsia="ja-JP"/>
              </w:rPr>
              <w:t>Standard 8: Pollution prevention and resource efficiency</w:t>
            </w:r>
          </w:p>
        </w:tc>
        <w:tc>
          <w:tcPr>
            <w:tcW w:w="1170" w:type="dxa"/>
          </w:tcPr>
          <w:p w14:paraId="7D6FD6BC" w14:textId="4E479F55" w:rsidR="00CF67E6" w:rsidRPr="008A381F" w:rsidRDefault="00CF67E6" w:rsidP="00CF67E6">
            <w:pPr>
              <w:rPr>
                <w:rFonts w:eastAsia="MS Mincho" w:cs="Arial"/>
                <w:lang w:eastAsia="ja-JP"/>
              </w:rPr>
            </w:pPr>
            <w:r w:rsidRPr="008A381F">
              <w:rPr>
                <w:rFonts w:eastAsia="MS Mincho" w:cs="Arial"/>
                <w:lang w:eastAsia="ja-JP"/>
              </w:rPr>
              <w:t xml:space="preserve">I = </w:t>
            </w:r>
            <w:r w:rsidR="00DD1846" w:rsidRPr="008A381F">
              <w:rPr>
                <w:rFonts w:eastAsia="MS Mincho" w:cs="Arial"/>
                <w:lang w:eastAsia="ja-JP"/>
              </w:rPr>
              <w:t>3</w:t>
            </w:r>
          </w:p>
          <w:p w14:paraId="140C89A3" w14:textId="3EF329FF" w:rsidR="00B971C4" w:rsidRPr="007C4F39" w:rsidRDefault="00CF67E6" w:rsidP="00CF67E6">
            <w:pPr>
              <w:rPr>
                <w:rFonts w:cs="Arial"/>
              </w:rPr>
            </w:pPr>
            <w:r w:rsidRPr="008A381F">
              <w:rPr>
                <w:rFonts w:eastAsia="MS Mincho" w:cs="Arial"/>
                <w:lang w:eastAsia="ja-JP"/>
              </w:rPr>
              <w:t>L =</w:t>
            </w:r>
            <w:r w:rsidR="00DD1846" w:rsidRPr="008A381F">
              <w:rPr>
                <w:rFonts w:eastAsia="MS Mincho" w:cs="Arial"/>
                <w:lang w:eastAsia="ja-JP"/>
              </w:rPr>
              <w:t xml:space="preserve"> </w:t>
            </w:r>
            <w:r w:rsidR="007C4F39">
              <w:rPr>
                <w:rFonts w:eastAsia="MS Mincho" w:cs="Arial"/>
                <w:lang w:eastAsia="ja-JP"/>
              </w:rPr>
              <w:t>3</w:t>
            </w:r>
          </w:p>
        </w:tc>
        <w:tc>
          <w:tcPr>
            <w:tcW w:w="1351" w:type="dxa"/>
          </w:tcPr>
          <w:p w14:paraId="4008EB03" w14:textId="2FC4B657" w:rsidR="00B971C4" w:rsidRPr="008A381F" w:rsidRDefault="00DD1846" w:rsidP="00B971C4">
            <w:pPr>
              <w:rPr>
                <w:rFonts w:cs="Arial"/>
                <w:b/>
              </w:rPr>
            </w:pPr>
            <w:r w:rsidRPr="008A381F">
              <w:rPr>
                <w:rFonts w:cs="Arial"/>
                <w:b/>
              </w:rPr>
              <w:t>Moderate</w:t>
            </w:r>
          </w:p>
        </w:tc>
        <w:tc>
          <w:tcPr>
            <w:tcW w:w="2000" w:type="dxa"/>
          </w:tcPr>
          <w:p w14:paraId="1E067791" w14:textId="736B633A" w:rsidR="00FE4891" w:rsidRDefault="00D31303" w:rsidP="00FE4891">
            <w:pPr>
              <w:rPr>
                <w:rFonts w:cs="Arial"/>
                <w:bCs/>
              </w:rPr>
            </w:pPr>
            <w:r w:rsidRPr="0098383B">
              <w:rPr>
                <w:rFonts w:cs="Arial"/>
                <w:bCs/>
              </w:rPr>
              <w:t>P</w:t>
            </w:r>
            <w:r w:rsidR="00FE4891">
              <w:rPr>
                <w:rFonts w:cs="Arial"/>
                <w:bCs/>
              </w:rPr>
              <w:t>ollution due to p</w:t>
            </w:r>
            <w:r w:rsidRPr="0098383B">
              <w:rPr>
                <w:rFonts w:cs="Arial"/>
                <w:bCs/>
              </w:rPr>
              <w:t xml:space="preserve">roject-sponsored activities </w:t>
            </w:r>
            <w:r w:rsidR="00FE4891">
              <w:rPr>
                <w:rFonts w:cs="Arial"/>
                <w:bCs/>
              </w:rPr>
              <w:t>should be prevented.</w:t>
            </w:r>
          </w:p>
          <w:p w14:paraId="312C9FCB" w14:textId="38C3D6F2" w:rsidR="00B971C4" w:rsidRPr="0098383B" w:rsidRDefault="00FE4891" w:rsidP="00FE4891">
            <w:pPr>
              <w:rPr>
                <w:rFonts w:cs="Arial"/>
                <w:bCs/>
              </w:rPr>
            </w:pPr>
            <w:r>
              <w:rPr>
                <w:rFonts w:cs="Arial"/>
                <w:bCs/>
              </w:rPr>
              <w:t>Any environmental and/or health issues resulting from an eventual pollution should be addressed using appropriate safeguards.</w:t>
            </w:r>
          </w:p>
        </w:tc>
        <w:tc>
          <w:tcPr>
            <w:tcW w:w="4988" w:type="dxa"/>
            <w:gridSpan w:val="6"/>
          </w:tcPr>
          <w:p w14:paraId="60CA98A5" w14:textId="77777777" w:rsidR="00C244F4" w:rsidRDefault="00C244F4" w:rsidP="003B171C">
            <w:pPr>
              <w:rPr>
                <w:rFonts w:eastAsia="Times New Roman"/>
              </w:rPr>
            </w:pPr>
            <w:r>
              <w:rPr>
                <w:rFonts w:eastAsia="Times New Roman"/>
              </w:rPr>
              <w:t xml:space="preserve">The Project will ban the use of pesticides and other </w:t>
            </w:r>
            <w:r w:rsidRPr="004B3E18">
              <w:rPr>
                <w:rFonts w:eastAsia="Times New Roman"/>
              </w:rPr>
              <w:t>chemicals or materials subject to international bans</w:t>
            </w:r>
            <w:r>
              <w:rPr>
                <w:rFonts w:eastAsia="Times New Roman"/>
              </w:rPr>
              <w:t xml:space="preserve">, in its sponsored activities. More importantly, </w:t>
            </w:r>
          </w:p>
          <w:p w14:paraId="09F72F44" w14:textId="7AFBE54C" w:rsidR="00C244F4" w:rsidRDefault="00C244F4" w:rsidP="003B171C">
            <w:pPr>
              <w:rPr>
                <w:rFonts w:eastAsia="Times New Roman"/>
              </w:rPr>
            </w:pPr>
            <w:r>
              <w:rPr>
                <w:rFonts w:eastAsia="Times New Roman"/>
              </w:rPr>
              <w:t xml:space="preserve">On a larger scale, </w:t>
            </w:r>
            <w:r>
              <w:rPr>
                <w:color w:val="201F1E"/>
              </w:rPr>
              <w:t>t</w:t>
            </w:r>
            <w:r w:rsidRPr="00354D50">
              <w:rPr>
                <w:color w:val="201F1E"/>
              </w:rPr>
              <w:t>he project will ensure sustainable procurement, careful waste management, avoidance of contribution to POPs (eg by reducing the use of pesticides including unauthorized ones in/around the target landscape) and GHG emissions (through forest conservation).</w:t>
            </w:r>
          </w:p>
          <w:p w14:paraId="1E7E4421" w14:textId="005CA2DB" w:rsidR="007A3C14" w:rsidRDefault="00C244F4" w:rsidP="003B171C">
            <w:pPr>
              <w:rPr>
                <w:rFonts w:eastAsia="MS Mincho" w:cs="Arial"/>
                <w:bCs/>
                <w:lang w:eastAsia="ja-JP"/>
              </w:rPr>
            </w:pPr>
            <w:r>
              <w:rPr>
                <w:rFonts w:eastAsia="MS Mincho" w:cs="Arial"/>
                <w:bCs/>
                <w:lang w:eastAsia="ja-JP"/>
              </w:rPr>
              <w:t>t</w:t>
            </w:r>
            <w:r w:rsidR="00453BAC" w:rsidRPr="008A381F">
              <w:rPr>
                <w:rFonts w:eastAsia="MS Mincho" w:cs="Arial"/>
                <w:bCs/>
                <w:lang w:eastAsia="ja-JP"/>
              </w:rPr>
              <w:t>he project will include environmental awareness activities with local communities on how to avoid issues related to waste management</w:t>
            </w:r>
            <w:r w:rsidR="00D31303">
              <w:rPr>
                <w:rFonts w:eastAsia="MS Mincho" w:cs="Arial"/>
                <w:bCs/>
                <w:lang w:eastAsia="ja-JP"/>
              </w:rPr>
              <w:t xml:space="preserve"> and environmental pollution.</w:t>
            </w:r>
            <w:bookmarkStart w:id="8" w:name="_Hlk85401002"/>
          </w:p>
          <w:bookmarkEnd w:id="8"/>
          <w:p w14:paraId="5462E275" w14:textId="47544650" w:rsidR="007A3C14" w:rsidRDefault="00453BAC" w:rsidP="007A3C14">
            <w:pPr>
              <w:rPr>
                <w:rFonts w:eastAsia="MS Mincho" w:cs="Arial"/>
                <w:bCs/>
                <w:lang w:eastAsia="ja-JP"/>
              </w:rPr>
            </w:pPr>
            <w:r w:rsidRPr="0057115E">
              <w:rPr>
                <w:rFonts w:eastAsia="MS Mincho" w:cs="Arial"/>
                <w:bCs/>
                <w:lang w:eastAsia="ja-JP"/>
              </w:rPr>
              <w:t xml:space="preserve">The Environmental and Social Management </w:t>
            </w:r>
            <w:r w:rsidRPr="00F750DD">
              <w:rPr>
                <w:rFonts w:eastAsia="MS Mincho" w:cs="Arial"/>
                <w:bCs/>
                <w:lang w:eastAsia="ja-JP"/>
              </w:rPr>
              <w:t xml:space="preserve">Plan </w:t>
            </w:r>
            <w:r w:rsidR="008723F1" w:rsidRPr="00F750DD">
              <w:rPr>
                <w:rFonts w:eastAsia="MS Mincho" w:cs="Arial"/>
                <w:bCs/>
                <w:lang w:eastAsia="ja-JP"/>
              </w:rPr>
              <w:t xml:space="preserve">(ESMP) </w:t>
            </w:r>
            <w:r w:rsidRPr="00763F77">
              <w:rPr>
                <w:rFonts w:eastAsia="MS Mincho" w:cs="Arial"/>
                <w:bCs/>
                <w:lang w:eastAsia="ja-JP"/>
              </w:rPr>
              <w:t xml:space="preserve">will promote </w:t>
            </w:r>
            <w:r w:rsidRPr="00763F77">
              <w:rPr>
                <w:rFonts w:cs="Arial"/>
              </w:rPr>
              <w:t>efficient and effective use of resource and pollution prevention to avoid</w:t>
            </w:r>
            <w:r w:rsidR="009420A1" w:rsidRPr="00755E10">
              <w:rPr>
                <w:rFonts w:cs="Arial"/>
              </w:rPr>
              <w:t>,</w:t>
            </w:r>
            <w:r w:rsidR="008723F1" w:rsidRPr="00755E10">
              <w:rPr>
                <w:rFonts w:cs="Arial"/>
              </w:rPr>
              <w:t xml:space="preserve"> </w:t>
            </w:r>
            <w:r w:rsidRPr="00755E10">
              <w:rPr>
                <w:rFonts w:cs="Arial"/>
              </w:rPr>
              <w:t xml:space="preserve">minimize </w:t>
            </w:r>
            <w:r w:rsidR="009420A1" w:rsidRPr="00755E10">
              <w:rPr>
                <w:rFonts w:cs="Arial"/>
              </w:rPr>
              <w:t xml:space="preserve">or adequately mitigate </w:t>
            </w:r>
            <w:r w:rsidRPr="00755E10">
              <w:rPr>
                <w:rFonts w:cs="Arial"/>
              </w:rPr>
              <w:t>adverse impacts on human health and the environment (</w:t>
            </w:r>
            <w:r w:rsidR="008723F1" w:rsidRPr="00755E10">
              <w:rPr>
                <w:rFonts w:cs="Arial"/>
              </w:rPr>
              <w:t xml:space="preserve">i.e., </w:t>
            </w:r>
            <w:r w:rsidRPr="00755E10">
              <w:rPr>
                <w:rFonts w:cs="Arial"/>
              </w:rPr>
              <w:t>wildlife and ecosystems).</w:t>
            </w:r>
            <w:r w:rsidR="003B171C" w:rsidRPr="00755E10">
              <w:rPr>
                <w:rFonts w:eastAsia="MS Mincho" w:cs="Arial"/>
                <w:bCs/>
                <w:lang w:eastAsia="ja-JP"/>
              </w:rPr>
              <w:t xml:space="preserve"> Good project management and monitoring &amp; evaluation will minimize these risks.</w:t>
            </w:r>
            <w:r w:rsidR="007A3C14">
              <w:rPr>
                <w:rFonts w:eastAsia="MS Mincho" w:cs="Arial"/>
                <w:bCs/>
                <w:lang w:eastAsia="ja-JP"/>
              </w:rPr>
              <w:t xml:space="preserve"> </w:t>
            </w:r>
          </w:p>
          <w:p w14:paraId="71CE7BD7" w14:textId="65F1FADF" w:rsidR="003B171C" w:rsidRPr="00755E10" w:rsidRDefault="007A3C14" w:rsidP="003B171C">
            <w:pPr>
              <w:rPr>
                <w:rFonts w:eastAsia="MS Mincho" w:cs="Arial"/>
                <w:bCs/>
                <w:lang w:eastAsia="ja-JP"/>
              </w:rPr>
            </w:pPr>
            <w:r>
              <w:rPr>
                <w:rFonts w:eastAsia="MS Mincho" w:cs="Arial"/>
                <w:bCs/>
                <w:lang w:eastAsia="ja-JP"/>
              </w:rPr>
              <w:t>Additionally, involving community members in water monitoring activities</w:t>
            </w:r>
            <w:r>
              <w:t xml:space="preserve"> will not only generate credible data and information, but also builds trust and helps resolve or avoid issues/conflicts surrounding perceived or actual impacts on water.</w:t>
            </w:r>
          </w:p>
          <w:p w14:paraId="17FAF016" w14:textId="61B13C18" w:rsidR="00917830" w:rsidRPr="00631F2C" w:rsidRDefault="009420A1" w:rsidP="00453BAC">
            <w:pPr>
              <w:rPr>
                <w:rFonts w:eastAsia="MS Mincho" w:cs="Arial"/>
                <w:bCs/>
                <w:lang w:eastAsia="ja-JP"/>
              </w:rPr>
            </w:pPr>
            <w:r w:rsidRPr="00755E10">
              <w:rPr>
                <w:rFonts w:eastAsia="MS Mincho" w:cs="Arial"/>
                <w:bCs/>
                <w:lang w:eastAsia="ja-JP"/>
              </w:rPr>
              <w:t xml:space="preserve">The project will </w:t>
            </w:r>
            <w:r w:rsidRPr="00F750DD">
              <w:rPr>
                <w:rFonts w:eastAsia="MS Mincho" w:cs="Arial"/>
                <w:bCs/>
                <w:lang w:eastAsia="ja-JP"/>
              </w:rPr>
              <w:t>allocate resources (financial, human and material) to ensure safeguard measures are in place and that responses are planned in the event of environmental disasters</w:t>
            </w:r>
            <w:r w:rsidRPr="00763F77">
              <w:rPr>
                <w:rFonts w:eastAsia="MS Mincho" w:cs="Arial"/>
                <w:bCs/>
                <w:lang w:eastAsia="ja-JP"/>
              </w:rPr>
              <w:t xml:space="preserve">, such as chemical spills or health impacts linked to </w:t>
            </w:r>
            <w:r w:rsidRPr="00755E10">
              <w:rPr>
                <w:rFonts w:eastAsia="MS Mincho" w:cs="Arial"/>
                <w:bCs/>
                <w:lang w:eastAsia="ja-JP"/>
              </w:rPr>
              <w:t>Project-sponsred activities.</w:t>
            </w:r>
          </w:p>
        </w:tc>
      </w:tr>
      <w:tr w:rsidR="00CF67E6" w:rsidRPr="000022AA" w14:paraId="009E6120" w14:textId="77777777" w:rsidTr="0098383B">
        <w:trPr>
          <w:cantSplit/>
          <w:trHeight w:val="3815"/>
        </w:trPr>
        <w:tc>
          <w:tcPr>
            <w:tcW w:w="4405" w:type="dxa"/>
          </w:tcPr>
          <w:p w14:paraId="674E16DB" w14:textId="5DE0BDED" w:rsidR="00CF67E6" w:rsidRPr="000022AA" w:rsidRDefault="00CF67E6" w:rsidP="004F0AA9">
            <w:pPr>
              <w:rPr>
                <w:rFonts w:eastAsia="MS Mincho" w:cs="Arial"/>
                <w:b/>
                <w:bCs/>
                <w:lang w:eastAsia="ja-JP"/>
              </w:rPr>
            </w:pPr>
            <w:r w:rsidRPr="000022AA">
              <w:rPr>
                <w:rFonts w:eastAsia="MS Mincho" w:cs="Arial"/>
                <w:b/>
                <w:bCs/>
                <w:lang w:eastAsia="ja-JP"/>
              </w:rPr>
              <w:lastRenderedPageBreak/>
              <w:t>Risk 0</w:t>
            </w:r>
            <w:r w:rsidR="00FF049E" w:rsidRPr="000022AA">
              <w:rPr>
                <w:rFonts w:eastAsia="MS Mincho" w:cs="Arial"/>
                <w:b/>
                <w:bCs/>
                <w:lang w:eastAsia="ja-JP"/>
              </w:rPr>
              <w:t>7</w:t>
            </w:r>
            <w:r w:rsidR="00B22E1A">
              <w:rPr>
                <w:rFonts w:eastAsia="MS Mincho" w:cs="Arial"/>
                <w:b/>
                <w:bCs/>
                <w:lang w:eastAsia="ja-JP"/>
              </w:rPr>
              <w:t xml:space="preserve"> - </w:t>
            </w:r>
            <w:bookmarkStart w:id="9" w:name="_Hlk85421694"/>
            <w:r w:rsidR="00B22E1A" w:rsidRPr="00B22E1A">
              <w:rPr>
                <w:rFonts w:eastAsia="MS Mincho" w:cs="Arial"/>
                <w:b/>
                <w:bCs/>
                <w:lang w:eastAsia="ja-JP"/>
              </w:rPr>
              <w:t>Raised concerns or grievances not being properly addressed</w:t>
            </w:r>
            <w:bookmarkEnd w:id="9"/>
          </w:p>
          <w:p w14:paraId="39CFBD7B" w14:textId="2E1A02B7" w:rsidR="00CF67E6" w:rsidRPr="000022AA" w:rsidRDefault="00CF67E6" w:rsidP="004F0AA9">
            <w:pPr>
              <w:rPr>
                <w:rFonts w:eastAsia="MS Mincho" w:cs="Arial"/>
                <w:lang w:eastAsia="ja-JP"/>
              </w:rPr>
            </w:pPr>
            <w:bookmarkStart w:id="10" w:name="_Hlk79904551"/>
            <w:r w:rsidRPr="000022AA">
              <w:rPr>
                <w:rFonts w:eastAsia="MS Mincho" w:cs="Arial"/>
                <w:lang w:eastAsia="ja-JP"/>
              </w:rPr>
              <w:t xml:space="preserve">Project-affected </w:t>
            </w:r>
            <w:r w:rsidR="007E7922" w:rsidRPr="000022AA">
              <w:rPr>
                <w:rFonts w:eastAsia="MS Mincho" w:cs="Arial"/>
                <w:lang w:eastAsia="ja-JP"/>
              </w:rPr>
              <w:t>people (PAP)</w:t>
            </w:r>
            <w:r w:rsidRPr="000022AA">
              <w:rPr>
                <w:rFonts w:eastAsia="MS Mincho" w:cs="Arial"/>
                <w:lang w:eastAsia="ja-JP"/>
              </w:rPr>
              <w:t xml:space="preserve">, including Indigenous People, might not be able to effectively claim their rights, </w:t>
            </w:r>
            <w:r w:rsidR="008723F1" w:rsidRPr="000022AA">
              <w:rPr>
                <w:rFonts w:eastAsia="MS Mincho" w:cs="Arial"/>
                <w:lang w:eastAsia="ja-JP"/>
              </w:rPr>
              <w:t xml:space="preserve">raise their concerns </w:t>
            </w:r>
            <w:r w:rsidR="008723F1">
              <w:rPr>
                <w:rFonts w:eastAsia="MS Mincho" w:cs="Arial"/>
                <w:lang w:eastAsia="ja-JP"/>
              </w:rPr>
              <w:t xml:space="preserve">or </w:t>
            </w:r>
            <w:r w:rsidRPr="000022AA">
              <w:rPr>
                <w:rFonts w:eastAsia="MS Mincho" w:cs="Arial"/>
                <w:lang w:eastAsia="ja-JP"/>
              </w:rPr>
              <w:t xml:space="preserve">file grievances, due to limiting factors and barriers. </w:t>
            </w:r>
            <w:r w:rsidR="008723F1">
              <w:rPr>
                <w:rFonts w:eastAsia="MS Mincho" w:cs="Arial"/>
                <w:lang w:eastAsia="ja-JP"/>
              </w:rPr>
              <w:t>Such</w:t>
            </w:r>
            <w:r w:rsidR="008723F1" w:rsidRPr="000022AA">
              <w:rPr>
                <w:rFonts w:eastAsia="MS Mincho" w:cs="Arial"/>
                <w:lang w:eastAsia="ja-JP"/>
              </w:rPr>
              <w:t xml:space="preserve"> </w:t>
            </w:r>
            <w:r w:rsidRPr="000022AA">
              <w:rPr>
                <w:rFonts w:eastAsia="MS Mincho" w:cs="Arial"/>
                <w:lang w:eastAsia="ja-JP"/>
              </w:rPr>
              <w:t>barriers include, but are not limited to, awareness, logistics, language, culture, literacy, and technology.</w:t>
            </w:r>
          </w:p>
          <w:p w14:paraId="0FBFC7E9" w14:textId="78E9A90B" w:rsidR="007E7922" w:rsidRPr="000022AA" w:rsidRDefault="007E7922" w:rsidP="004F0AA9">
            <w:pPr>
              <w:rPr>
                <w:rFonts w:eastAsia="MS Mincho" w:cs="Arial"/>
                <w:lang w:eastAsia="ja-JP"/>
              </w:rPr>
            </w:pPr>
            <w:r w:rsidRPr="000022AA">
              <w:rPr>
                <w:rFonts w:eastAsia="MS Mincho" w:cs="Arial"/>
                <w:lang w:eastAsia="ja-JP"/>
              </w:rPr>
              <w:t xml:space="preserve">If </w:t>
            </w:r>
            <w:r w:rsidRPr="007C4F39">
              <w:rPr>
                <w:rFonts w:eastAsia="MS Mincho" w:cs="Arial"/>
                <w:lang w:eastAsia="ja-JP"/>
              </w:rPr>
              <w:t>the questions, concerns, grievances and/or objections</w:t>
            </w:r>
            <w:r w:rsidRPr="008A381F">
              <w:rPr>
                <w:rFonts w:eastAsia="MS Mincho" w:cs="Arial"/>
                <w:lang w:eastAsia="ja-JP"/>
              </w:rPr>
              <w:t xml:space="preserve"> raised by the PAPs are not properly address</w:t>
            </w:r>
            <w:r w:rsidRPr="0057115E">
              <w:rPr>
                <w:rFonts w:eastAsia="MS Mincho" w:cs="Arial"/>
                <w:lang w:eastAsia="ja-JP"/>
              </w:rPr>
              <w:t>ed, the achievement of the Project’s objec</w:t>
            </w:r>
            <w:r w:rsidRPr="00F55C79">
              <w:rPr>
                <w:rFonts w:eastAsia="MS Mincho" w:cs="Arial"/>
                <w:lang w:eastAsia="ja-JP"/>
              </w:rPr>
              <w:t>tives could be jeopardized.</w:t>
            </w:r>
          </w:p>
          <w:bookmarkEnd w:id="10"/>
          <w:p w14:paraId="71A4E887" w14:textId="77777777" w:rsidR="00CF67E6" w:rsidRPr="000022AA" w:rsidRDefault="00CF67E6" w:rsidP="004F0AA9">
            <w:pPr>
              <w:rPr>
                <w:rFonts w:eastAsia="MS Mincho" w:cs="Arial"/>
                <w:lang w:eastAsia="ja-JP"/>
              </w:rPr>
            </w:pPr>
          </w:p>
          <w:p w14:paraId="5E7982DE" w14:textId="77777777" w:rsidR="00CF67E6" w:rsidRPr="000022AA" w:rsidRDefault="00CF67E6" w:rsidP="00024E19">
            <w:pPr>
              <w:rPr>
                <w:rFonts w:cs="Arial"/>
                <w:b/>
                <w:bCs/>
              </w:rPr>
            </w:pPr>
            <w:r w:rsidRPr="000022AA">
              <w:rPr>
                <w:rFonts w:cs="Arial"/>
                <w:b/>
                <w:bCs/>
              </w:rPr>
              <w:t>Principle 1: Leave No One Behind</w:t>
            </w:r>
          </w:p>
          <w:p w14:paraId="769E7A5A" w14:textId="77777777" w:rsidR="00CF67E6" w:rsidRPr="000022AA" w:rsidRDefault="00CF67E6" w:rsidP="00024E19">
            <w:pPr>
              <w:rPr>
                <w:rFonts w:cs="Arial"/>
                <w:b/>
                <w:bCs/>
              </w:rPr>
            </w:pPr>
            <w:r w:rsidRPr="000022AA">
              <w:rPr>
                <w:rFonts w:cs="Arial"/>
                <w:b/>
                <w:bCs/>
              </w:rPr>
              <w:t>Principle 2: Human Rights</w:t>
            </w:r>
          </w:p>
          <w:p w14:paraId="38C8CAA1" w14:textId="77777777" w:rsidR="00CF67E6" w:rsidRPr="000022AA" w:rsidRDefault="00CF67E6" w:rsidP="00024E19">
            <w:pPr>
              <w:rPr>
                <w:rFonts w:cs="Arial"/>
                <w:b/>
                <w:bCs/>
              </w:rPr>
            </w:pPr>
            <w:r w:rsidRPr="000022AA">
              <w:rPr>
                <w:rFonts w:cs="Arial"/>
                <w:b/>
                <w:bCs/>
              </w:rPr>
              <w:t>Principle 5: Accountability</w:t>
            </w:r>
          </w:p>
          <w:p w14:paraId="1C26D134" w14:textId="0A1246C0" w:rsidR="00CF67E6" w:rsidRPr="000022AA" w:rsidRDefault="00CF67E6" w:rsidP="00024E19">
            <w:pPr>
              <w:rPr>
                <w:rFonts w:eastAsia="MS Mincho" w:cs="Arial"/>
                <w:b/>
                <w:bCs/>
                <w:lang w:eastAsia="ja-JP"/>
              </w:rPr>
            </w:pPr>
            <w:r w:rsidRPr="008A381F">
              <w:rPr>
                <w:rFonts w:cs="Arial"/>
                <w:b/>
                <w:bCs/>
              </w:rPr>
              <w:t>Standard 6: Indigenous Peoples</w:t>
            </w:r>
          </w:p>
        </w:tc>
        <w:tc>
          <w:tcPr>
            <w:tcW w:w="1170" w:type="dxa"/>
          </w:tcPr>
          <w:p w14:paraId="09AE9416" w14:textId="258396DA" w:rsidR="00CF67E6" w:rsidRPr="008A381F" w:rsidRDefault="00CF67E6" w:rsidP="00CF67E6">
            <w:pPr>
              <w:rPr>
                <w:rFonts w:eastAsia="MS Mincho" w:cs="Arial"/>
                <w:lang w:eastAsia="ja-JP"/>
              </w:rPr>
            </w:pPr>
            <w:r w:rsidRPr="008A381F">
              <w:rPr>
                <w:rFonts w:eastAsia="MS Mincho" w:cs="Arial"/>
                <w:lang w:eastAsia="ja-JP"/>
              </w:rPr>
              <w:t xml:space="preserve">I = </w:t>
            </w:r>
            <w:r w:rsidR="00DD1846" w:rsidRPr="008A381F">
              <w:rPr>
                <w:rFonts w:eastAsia="MS Mincho" w:cs="Arial"/>
                <w:lang w:eastAsia="ja-JP"/>
              </w:rPr>
              <w:t>5</w:t>
            </w:r>
          </w:p>
          <w:p w14:paraId="18347A48" w14:textId="6EFAC5CF" w:rsidR="00CF67E6" w:rsidRPr="00E01ED9" w:rsidRDefault="00CF67E6" w:rsidP="00CF67E6">
            <w:pPr>
              <w:rPr>
                <w:rFonts w:eastAsia="MS Mincho" w:cs="Arial"/>
                <w:lang w:eastAsia="ja-JP"/>
              </w:rPr>
            </w:pPr>
            <w:r w:rsidRPr="008A381F">
              <w:rPr>
                <w:rFonts w:eastAsia="MS Mincho" w:cs="Arial"/>
                <w:lang w:eastAsia="ja-JP"/>
              </w:rPr>
              <w:t>L =</w:t>
            </w:r>
            <w:r w:rsidR="00DD1846" w:rsidRPr="008A381F">
              <w:rPr>
                <w:rFonts w:eastAsia="MS Mincho" w:cs="Arial"/>
                <w:lang w:eastAsia="ja-JP"/>
              </w:rPr>
              <w:t xml:space="preserve"> 3</w:t>
            </w:r>
          </w:p>
        </w:tc>
        <w:tc>
          <w:tcPr>
            <w:tcW w:w="1351" w:type="dxa"/>
          </w:tcPr>
          <w:p w14:paraId="3043E417" w14:textId="5216D1DD" w:rsidR="00CF67E6" w:rsidRPr="0057115E" w:rsidRDefault="00DD1846" w:rsidP="00CF67E6">
            <w:pPr>
              <w:rPr>
                <w:rFonts w:cs="Arial"/>
                <w:b/>
              </w:rPr>
            </w:pPr>
            <w:r w:rsidRPr="0057115E">
              <w:rPr>
                <w:rFonts w:cs="Arial"/>
                <w:b/>
              </w:rPr>
              <w:t>Substantial</w:t>
            </w:r>
          </w:p>
        </w:tc>
        <w:tc>
          <w:tcPr>
            <w:tcW w:w="2000" w:type="dxa"/>
          </w:tcPr>
          <w:p w14:paraId="2915D6C4" w14:textId="77777777" w:rsidR="00C1032C" w:rsidRPr="00523BA9" w:rsidRDefault="00C1032C" w:rsidP="00C1032C">
            <w:r w:rsidRPr="00523BA9">
              <w:t xml:space="preserve">Ensuring all stakeholders can communicate their concerns and have access to a rights-compatible grievance redress mechanism is key to the local buy-in and to the success of the Project. </w:t>
            </w:r>
          </w:p>
          <w:p w14:paraId="37920838" w14:textId="77777777" w:rsidR="00CF67E6" w:rsidRPr="00F55C79" w:rsidRDefault="00CF67E6" w:rsidP="00CF67E6">
            <w:pPr>
              <w:rPr>
                <w:rFonts w:cs="Arial"/>
                <w:b/>
              </w:rPr>
            </w:pPr>
          </w:p>
        </w:tc>
        <w:tc>
          <w:tcPr>
            <w:tcW w:w="4988" w:type="dxa"/>
            <w:gridSpan w:val="6"/>
          </w:tcPr>
          <w:p w14:paraId="2B234228" w14:textId="521692DF" w:rsidR="007E7922" w:rsidRPr="00755E10" w:rsidRDefault="007E7922" w:rsidP="007E7922">
            <w:r w:rsidRPr="00755E10">
              <w:t xml:space="preserve">The Project will carry out comprehensive, gender-responsible consultations with </w:t>
            </w:r>
            <w:r w:rsidR="003B6799" w:rsidRPr="00755E10">
              <w:t xml:space="preserve">local communities and other </w:t>
            </w:r>
            <w:r w:rsidRPr="00755E10">
              <w:t xml:space="preserve">stakeholders within project sites, and will allow them to raise objections or concerns </w:t>
            </w:r>
            <w:r w:rsidR="003B6799" w:rsidRPr="00755E10">
              <w:t>and/</w:t>
            </w:r>
            <w:r w:rsidRPr="00755E10">
              <w:t>or to request additional information. The Project will accommodate their expressed interest and concerns in the final project design</w:t>
            </w:r>
            <w:r w:rsidR="003B6799" w:rsidRPr="00755E10">
              <w:t xml:space="preserve"> and the design of particular project outputs and activities</w:t>
            </w:r>
            <w:r w:rsidRPr="00755E10">
              <w:t>.</w:t>
            </w:r>
          </w:p>
          <w:p w14:paraId="51745398" w14:textId="0CE60000" w:rsidR="007E7922" w:rsidRPr="00755E10" w:rsidRDefault="00CF67E6" w:rsidP="00101091">
            <w:pPr>
              <w:rPr>
                <w:rFonts w:eastAsia="MS Mincho" w:cs="Arial"/>
                <w:bCs/>
                <w:lang w:eastAsia="ja-JP"/>
              </w:rPr>
            </w:pPr>
            <w:r w:rsidRPr="00755E10">
              <w:rPr>
                <w:rFonts w:eastAsia="MS Mincho" w:cs="Arial"/>
                <w:bCs/>
                <w:lang w:eastAsia="ja-JP"/>
              </w:rPr>
              <w:t xml:space="preserve">The Project will </w:t>
            </w:r>
            <w:r w:rsidR="007E7922" w:rsidRPr="00755E10">
              <w:rPr>
                <w:rFonts w:eastAsia="MS Mincho" w:cs="Arial"/>
                <w:bCs/>
                <w:lang w:eastAsia="ja-JP"/>
              </w:rPr>
              <w:t xml:space="preserve">also </w:t>
            </w:r>
            <w:r w:rsidRPr="00755E10">
              <w:rPr>
                <w:rFonts w:eastAsia="MS Mincho" w:cs="Arial"/>
                <w:bCs/>
                <w:lang w:eastAsia="ja-JP"/>
              </w:rPr>
              <w:t>develop a project-level Grievance Redress Mechanism</w:t>
            </w:r>
            <w:r w:rsidR="007F58A4" w:rsidRPr="00755E10">
              <w:rPr>
                <w:rFonts w:eastAsia="MS Mincho" w:cs="Arial"/>
                <w:bCs/>
                <w:lang w:eastAsia="ja-JP"/>
              </w:rPr>
              <w:t xml:space="preserve"> </w:t>
            </w:r>
            <w:r w:rsidR="003B6799" w:rsidRPr="00755E10">
              <w:rPr>
                <w:rFonts w:eastAsia="MS Mincho" w:cs="Arial"/>
                <w:bCs/>
                <w:lang w:eastAsia="ja-JP"/>
              </w:rPr>
              <w:t xml:space="preserve">(GRM) </w:t>
            </w:r>
            <w:r w:rsidR="007F58A4" w:rsidRPr="00755E10">
              <w:rPr>
                <w:rFonts w:eastAsia="MS Mincho" w:cs="Arial"/>
                <w:bCs/>
                <w:lang w:eastAsia="ja-JP"/>
              </w:rPr>
              <w:t xml:space="preserve">that </w:t>
            </w:r>
            <w:r w:rsidR="00101091" w:rsidRPr="00755E10">
              <w:rPr>
                <w:rFonts w:eastAsia="MS Mincho" w:cs="Arial"/>
                <w:bCs/>
                <w:lang w:eastAsia="ja-JP"/>
              </w:rPr>
              <w:t xml:space="preserve">is proportional, culturally appropriate, accessible, </w:t>
            </w:r>
            <w:r w:rsidR="003B6799" w:rsidRPr="00755E10">
              <w:rPr>
                <w:rFonts w:eastAsia="MS Mincho" w:cs="Arial"/>
                <w:bCs/>
                <w:lang w:eastAsia="ja-JP"/>
              </w:rPr>
              <w:t xml:space="preserve">and </w:t>
            </w:r>
            <w:r w:rsidR="00101091" w:rsidRPr="00755E10">
              <w:rPr>
                <w:rFonts w:eastAsia="MS Mincho" w:cs="Arial"/>
                <w:bCs/>
                <w:lang w:eastAsia="ja-JP"/>
              </w:rPr>
              <w:t xml:space="preserve">transparent, and </w:t>
            </w:r>
            <w:r w:rsidR="003B6799" w:rsidRPr="00755E10">
              <w:rPr>
                <w:rFonts w:eastAsia="MS Mincho" w:cs="Arial"/>
                <w:bCs/>
                <w:lang w:eastAsia="ja-JP"/>
              </w:rPr>
              <w:t xml:space="preserve">that </w:t>
            </w:r>
            <w:r w:rsidR="00101091" w:rsidRPr="00755E10">
              <w:rPr>
                <w:rFonts w:eastAsia="MS Mincho" w:cs="Arial"/>
                <w:bCs/>
                <w:lang w:eastAsia="ja-JP"/>
              </w:rPr>
              <w:t>ensure</w:t>
            </w:r>
            <w:r w:rsidR="003B6799" w:rsidRPr="00755E10">
              <w:rPr>
                <w:rFonts w:eastAsia="MS Mincho" w:cs="Arial"/>
                <w:bCs/>
                <w:lang w:eastAsia="ja-JP"/>
              </w:rPr>
              <w:t>s</w:t>
            </w:r>
            <w:r w:rsidR="00101091" w:rsidRPr="00755E10">
              <w:rPr>
                <w:rFonts w:eastAsia="MS Mincho" w:cs="Arial"/>
                <w:bCs/>
                <w:lang w:eastAsia="ja-JP"/>
              </w:rPr>
              <w:t xml:space="preserve"> appropriate protection</w:t>
            </w:r>
            <w:r w:rsidR="003B6799" w:rsidRPr="00755E10">
              <w:rPr>
                <w:rFonts w:eastAsia="MS Mincho" w:cs="Arial"/>
                <w:bCs/>
                <w:lang w:eastAsia="ja-JP"/>
              </w:rPr>
              <w:t xml:space="preserve"> for claimants</w:t>
            </w:r>
            <w:r w:rsidR="007E7922" w:rsidRPr="00755E10">
              <w:rPr>
                <w:rFonts w:eastAsia="MS Mincho" w:cs="Arial"/>
                <w:bCs/>
                <w:lang w:eastAsia="ja-JP"/>
              </w:rPr>
              <w:t xml:space="preserve">, and </w:t>
            </w:r>
            <w:r w:rsidR="003B6799" w:rsidRPr="00755E10">
              <w:rPr>
                <w:rFonts w:eastAsia="MS Mincho" w:cs="Arial"/>
                <w:bCs/>
                <w:lang w:eastAsia="ja-JP"/>
              </w:rPr>
              <w:t xml:space="preserve">the Project also will </w:t>
            </w:r>
            <w:r w:rsidR="007E7922" w:rsidRPr="00755E10">
              <w:rPr>
                <w:rFonts w:eastAsia="MS Mincho" w:cs="Arial"/>
                <w:bCs/>
                <w:lang w:eastAsia="ja-JP"/>
              </w:rPr>
              <w:t>inform the stakeholders about the existence of the mechanism and how to use it</w:t>
            </w:r>
            <w:r w:rsidR="00101091" w:rsidRPr="00755E10">
              <w:rPr>
                <w:rFonts w:eastAsia="MS Mincho" w:cs="Arial"/>
                <w:bCs/>
                <w:lang w:eastAsia="ja-JP"/>
              </w:rPr>
              <w:t>.</w:t>
            </w:r>
          </w:p>
          <w:p w14:paraId="3ACC5651" w14:textId="72D675F3" w:rsidR="00101091" w:rsidRPr="00755E10" w:rsidRDefault="00101091" w:rsidP="00101091">
            <w:pPr>
              <w:rPr>
                <w:rFonts w:eastAsia="MS Mincho" w:cs="Arial"/>
                <w:bCs/>
                <w:lang w:eastAsia="ja-JP"/>
              </w:rPr>
            </w:pPr>
            <w:r w:rsidRPr="00755E10">
              <w:rPr>
                <w:rFonts w:eastAsia="MS Mincho" w:cs="Arial"/>
                <w:bCs/>
                <w:lang w:eastAsia="ja-JP"/>
              </w:rPr>
              <w:t xml:space="preserve">The </w:t>
            </w:r>
            <w:r w:rsidR="003B6799" w:rsidRPr="00755E10">
              <w:rPr>
                <w:rFonts w:eastAsia="MS Mincho" w:cs="Arial"/>
                <w:bCs/>
                <w:lang w:eastAsia="ja-JP"/>
              </w:rPr>
              <w:t>GRM</w:t>
            </w:r>
            <w:r w:rsidRPr="00755E10">
              <w:rPr>
                <w:rFonts w:eastAsia="MS Mincho" w:cs="Arial"/>
                <w:bCs/>
                <w:lang w:eastAsia="ja-JP"/>
              </w:rPr>
              <w:t xml:space="preserve"> will include an early warning system, helping to identify problems and close gaps in a timely and cost-effective manner, avoiding escalation into more entrenched or complex disputes.</w:t>
            </w:r>
          </w:p>
          <w:p w14:paraId="78521938" w14:textId="444B7CF0" w:rsidR="00CF67E6" w:rsidRPr="000022AA" w:rsidRDefault="00101091" w:rsidP="00CF67E6">
            <w:pPr>
              <w:rPr>
                <w:rFonts w:eastAsia="MS Mincho" w:cs="Arial"/>
                <w:bCs/>
                <w:lang w:eastAsia="ja-JP"/>
              </w:rPr>
            </w:pPr>
            <w:r w:rsidRPr="00755E10">
              <w:rPr>
                <w:rFonts w:eastAsia="MS Mincho" w:cs="Arial"/>
                <w:bCs/>
                <w:lang w:eastAsia="ja-JP"/>
              </w:rPr>
              <w:t xml:space="preserve">The </w:t>
            </w:r>
            <w:r w:rsidR="003B6799" w:rsidRPr="00755E10">
              <w:rPr>
                <w:rFonts w:eastAsia="MS Mincho" w:cs="Arial"/>
                <w:bCs/>
                <w:lang w:eastAsia="ja-JP"/>
              </w:rPr>
              <w:t>GRM</w:t>
            </w:r>
            <w:r w:rsidRPr="00755E10">
              <w:rPr>
                <w:rFonts w:eastAsia="MS Mincho" w:cs="Arial"/>
                <w:bCs/>
                <w:lang w:eastAsia="ja-JP"/>
              </w:rPr>
              <w:t xml:space="preserve"> will be executed through the implementing partner. </w:t>
            </w:r>
            <w:r w:rsidR="003B6799" w:rsidRPr="00755E10">
              <w:rPr>
                <w:rFonts w:eastAsia="MS Mincho" w:cs="Arial"/>
                <w:bCs/>
                <w:lang w:eastAsia="ja-JP"/>
              </w:rPr>
              <w:t xml:space="preserve">As </w:t>
            </w:r>
            <w:r w:rsidRPr="00755E10">
              <w:rPr>
                <w:rFonts w:eastAsia="MS Mincho" w:cs="Arial"/>
                <w:bCs/>
                <w:lang w:eastAsia="ja-JP"/>
              </w:rPr>
              <w:t>needed</w:t>
            </w:r>
            <w:r w:rsidR="003B6799" w:rsidRPr="00755E10">
              <w:rPr>
                <w:rFonts w:eastAsia="MS Mincho" w:cs="Arial"/>
                <w:bCs/>
                <w:lang w:eastAsia="ja-JP"/>
              </w:rPr>
              <w:t xml:space="preserve"> or as requested</w:t>
            </w:r>
            <w:r w:rsidRPr="00755E10">
              <w:rPr>
                <w:rFonts w:eastAsia="MS Mincho" w:cs="Arial"/>
                <w:bCs/>
                <w:lang w:eastAsia="ja-JP"/>
              </w:rPr>
              <w:t xml:space="preserve">, </w:t>
            </w:r>
            <w:r w:rsidRPr="00763F77">
              <w:rPr>
                <w:rFonts w:eastAsia="MS Mincho" w:cs="Arial"/>
                <w:bCs/>
                <w:lang w:eastAsia="ja-JP"/>
              </w:rPr>
              <w:t xml:space="preserve">UNDP will </w:t>
            </w:r>
            <w:r w:rsidR="003B6799" w:rsidRPr="00763F77">
              <w:rPr>
                <w:rFonts w:eastAsia="MS Mincho" w:cs="Arial"/>
                <w:bCs/>
                <w:lang w:eastAsia="ja-JP"/>
              </w:rPr>
              <w:t xml:space="preserve">be available to </w:t>
            </w:r>
            <w:r w:rsidRPr="00763F77">
              <w:rPr>
                <w:rFonts w:eastAsia="MS Mincho" w:cs="Arial"/>
                <w:bCs/>
                <w:lang w:eastAsia="ja-JP"/>
              </w:rPr>
              <w:t xml:space="preserve">help the </w:t>
            </w:r>
            <w:r w:rsidR="00F12109" w:rsidRPr="00763F77">
              <w:rPr>
                <w:rFonts w:eastAsia="MS Mincho" w:cs="Arial"/>
                <w:bCs/>
                <w:lang w:eastAsia="ja-JP"/>
              </w:rPr>
              <w:t xml:space="preserve">implementing </w:t>
            </w:r>
            <w:r w:rsidRPr="00763F77">
              <w:rPr>
                <w:rFonts w:eastAsia="MS Mincho" w:cs="Arial"/>
                <w:bCs/>
                <w:lang w:eastAsia="ja-JP"/>
              </w:rPr>
              <w:t>partner to address project-related grievances</w:t>
            </w:r>
            <w:r w:rsidR="00F12109" w:rsidRPr="00755E10">
              <w:rPr>
                <w:rFonts w:eastAsia="MS Mincho" w:cs="Arial"/>
                <w:bCs/>
                <w:lang w:eastAsia="ja-JP"/>
              </w:rPr>
              <w:t xml:space="preserve"> as part of its oversight and assurance roles.</w:t>
            </w:r>
          </w:p>
        </w:tc>
      </w:tr>
      <w:tr w:rsidR="00C57450" w:rsidRPr="000022AA" w14:paraId="678C0DB2" w14:textId="77777777" w:rsidTr="00C05598">
        <w:trPr>
          <w:cantSplit/>
        </w:trPr>
        <w:tc>
          <w:tcPr>
            <w:tcW w:w="4405" w:type="dxa"/>
          </w:tcPr>
          <w:p w14:paraId="61FAD102" w14:textId="1D87032E" w:rsidR="00453BAC" w:rsidRPr="000022AA" w:rsidRDefault="00453BAC" w:rsidP="00F808B6">
            <w:pPr>
              <w:rPr>
                <w:rFonts w:eastAsia="MS Mincho" w:cs="Arial"/>
                <w:b/>
                <w:bCs/>
                <w:lang w:eastAsia="ja-JP"/>
              </w:rPr>
            </w:pPr>
            <w:r w:rsidRPr="000022AA">
              <w:rPr>
                <w:rFonts w:eastAsia="MS Mincho" w:cs="Arial"/>
                <w:b/>
                <w:bCs/>
                <w:lang w:eastAsia="ja-JP"/>
              </w:rPr>
              <w:t>Risk 0</w:t>
            </w:r>
            <w:r w:rsidR="00024E19" w:rsidRPr="000022AA">
              <w:rPr>
                <w:rFonts w:eastAsia="MS Mincho" w:cs="Arial"/>
                <w:b/>
                <w:bCs/>
                <w:lang w:eastAsia="ja-JP"/>
              </w:rPr>
              <w:t>8</w:t>
            </w:r>
            <w:r w:rsidR="00B22E1A">
              <w:rPr>
                <w:rFonts w:eastAsia="MS Mincho" w:cs="Arial"/>
                <w:b/>
                <w:bCs/>
                <w:lang w:eastAsia="ja-JP"/>
              </w:rPr>
              <w:t xml:space="preserve"> - </w:t>
            </w:r>
            <w:r w:rsidR="00B22E1A" w:rsidRPr="00B22E1A">
              <w:rPr>
                <w:rFonts w:eastAsia="MS Mincho" w:cs="Arial"/>
                <w:b/>
                <w:bCs/>
                <w:lang w:eastAsia="ja-JP"/>
              </w:rPr>
              <w:t>Some project stakeholders not adhering to Safeguards standards</w:t>
            </w:r>
          </w:p>
          <w:p w14:paraId="6548C6D9" w14:textId="0B4CD96C" w:rsidR="00991E49" w:rsidRPr="000022AA" w:rsidRDefault="00453BAC" w:rsidP="009A1344">
            <w:r w:rsidRPr="008A381F">
              <w:rPr>
                <w:rFonts w:eastAsia="MS Mincho" w:cs="Arial"/>
                <w:lang w:eastAsia="ja-JP"/>
              </w:rPr>
              <w:t xml:space="preserve">UNDP Values and Principles and UNDP Social and Environment Standards are high standards drawn </w:t>
            </w:r>
            <w:r w:rsidR="000F4C70">
              <w:rPr>
                <w:rFonts w:eastAsia="MS Mincho" w:cs="Arial"/>
                <w:lang w:eastAsia="ja-JP"/>
              </w:rPr>
              <w:t>from</w:t>
            </w:r>
            <w:r w:rsidR="000F4C70" w:rsidRPr="008A381F">
              <w:rPr>
                <w:rFonts w:eastAsia="MS Mincho" w:cs="Arial"/>
                <w:lang w:eastAsia="ja-JP"/>
              </w:rPr>
              <w:t xml:space="preserve"> </w:t>
            </w:r>
            <w:r w:rsidRPr="008A381F">
              <w:rPr>
                <w:rFonts w:eastAsia="MS Mincho" w:cs="Arial"/>
                <w:lang w:eastAsia="ja-JP"/>
              </w:rPr>
              <w:t>international best practices</w:t>
            </w:r>
            <w:r w:rsidR="008C5598" w:rsidRPr="008A381F">
              <w:rPr>
                <w:rFonts w:eastAsia="MS Mincho" w:cs="Arial"/>
                <w:lang w:eastAsia="ja-JP"/>
              </w:rPr>
              <w:t xml:space="preserve">, and </w:t>
            </w:r>
            <w:r w:rsidR="000F4C70">
              <w:rPr>
                <w:rFonts w:eastAsia="MS Mincho" w:cs="Arial"/>
                <w:lang w:eastAsia="ja-JP"/>
              </w:rPr>
              <w:t xml:space="preserve">the </w:t>
            </w:r>
            <w:r w:rsidR="008C5598" w:rsidRPr="008A381F">
              <w:rPr>
                <w:rFonts w:eastAsia="MS Mincho" w:cs="Arial"/>
                <w:lang w:eastAsia="ja-JP"/>
              </w:rPr>
              <w:t xml:space="preserve">project stakeholders </w:t>
            </w:r>
            <w:r w:rsidR="000F4C70">
              <w:rPr>
                <w:rFonts w:eastAsia="MS Mincho" w:cs="Arial"/>
                <w:lang w:eastAsia="ja-JP"/>
              </w:rPr>
              <w:t>may</w:t>
            </w:r>
            <w:r w:rsidR="000F4C70" w:rsidRPr="008A381F">
              <w:rPr>
                <w:rFonts w:eastAsia="MS Mincho" w:cs="Arial"/>
                <w:lang w:eastAsia="ja-JP"/>
              </w:rPr>
              <w:t xml:space="preserve"> </w:t>
            </w:r>
            <w:r w:rsidR="008C5598" w:rsidRPr="008A381F">
              <w:rPr>
                <w:rFonts w:eastAsia="MS Mincho" w:cs="Arial"/>
                <w:lang w:eastAsia="ja-JP"/>
              </w:rPr>
              <w:t>not be aware of the requirements and obligation of th</w:t>
            </w:r>
            <w:r w:rsidR="000F4C70">
              <w:rPr>
                <w:rFonts w:eastAsia="MS Mincho" w:cs="Arial"/>
                <w:lang w:eastAsia="ja-JP"/>
              </w:rPr>
              <w:t>e</w:t>
            </w:r>
            <w:r w:rsidR="008C5598" w:rsidRPr="008A381F">
              <w:rPr>
                <w:rFonts w:eastAsia="MS Mincho" w:cs="Arial"/>
                <w:lang w:eastAsia="ja-JP"/>
              </w:rPr>
              <w:t xml:space="preserve">se standards. </w:t>
            </w:r>
            <w:r w:rsidR="00B971C4" w:rsidRPr="008A381F">
              <w:rPr>
                <w:rFonts w:eastAsia="MS Mincho" w:cs="Arial"/>
                <w:lang w:eastAsia="ja-JP"/>
              </w:rPr>
              <w:t xml:space="preserve">There is a risk that </w:t>
            </w:r>
            <w:r w:rsidR="008C5598" w:rsidRPr="00E01ED9">
              <w:rPr>
                <w:rFonts w:eastAsia="MS Mincho" w:cs="Arial"/>
                <w:lang w:eastAsia="ja-JP"/>
              </w:rPr>
              <w:t>project stakeholders</w:t>
            </w:r>
            <w:r w:rsidR="000F4C70">
              <w:rPr>
                <w:rFonts w:eastAsia="MS Mincho" w:cs="Arial"/>
                <w:lang w:eastAsia="ja-JP"/>
              </w:rPr>
              <w:t xml:space="preserve"> including the </w:t>
            </w:r>
            <w:r w:rsidR="000F4C70" w:rsidRPr="0057115E">
              <w:rPr>
                <w:rFonts w:eastAsia="MS Mincho" w:cs="Arial"/>
                <w:lang w:eastAsia="ja-JP"/>
              </w:rPr>
              <w:t>implementing partner</w:t>
            </w:r>
            <w:r w:rsidR="000F4C70">
              <w:rPr>
                <w:rFonts w:eastAsia="MS Mincho" w:cs="Arial"/>
                <w:lang w:eastAsia="ja-JP"/>
              </w:rPr>
              <w:t xml:space="preserve"> and other </w:t>
            </w:r>
            <w:r w:rsidR="00B971C4" w:rsidRPr="0057115E">
              <w:rPr>
                <w:rFonts w:eastAsia="MS Mincho" w:cs="Arial"/>
                <w:lang w:eastAsia="ja-JP"/>
              </w:rPr>
              <w:t xml:space="preserve">Government agencies </w:t>
            </w:r>
            <w:r w:rsidR="000F4C70">
              <w:rPr>
                <w:rFonts w:eastAsia="MS Mincho" w:cs="Arial"/>
                <w:lang w:eastAsia="ja-JP"/>
              </w:rPr>
              <w:t>do</w:t>
            </w:r>
            <w:r w:rsidR="00B971C4" w:rsidRPr="0057115E">
              <w:rPr>
                <w:rFonts w:eastAsia="MS Mincho" w:cs="Arial"/>
                <w:lang w:eastAsia="ja-JP"/>
              </w:rPr>
              <w:t xml:space="preserve"> not have </w:t>
            </w:r>
            <w:r w:rsidR="000F4C70">
              <w:rPr>
                <w:rFonts w:eastAsia="MS Mincho" w:cs="Arial"/>
                <w:lang w:eastAsia="ja-JP"/>
              </w:rPr>
              <w:t>adequate</w:t>
            </w:r>
            <w:r w:rsidR="000F4C70" w:rsidRPr="00F55C79">
              <w:rPr>
                <w:rFonts w:eastAsia="MS Mincho" w:cs="Arial"/>
                <w:lang w:eastAsia="ja-JP"/>
              </w:rPr>
              <w:t xml:space="preserve"> </w:t>
            </w:r>
            <w:r w:rsidR="00B971C4" w:rsidRPr="00F55C79">
              <w:rPr>
                <w:rFonts w:eastAsia="MS Mincho" w:cs="Arial"/>
                <w:lang w:eastAsia="ja-JP"/>
              </w:rPr>
              <w:t>knowledge</w:t>
            </w:r>
            <w:r w:rsidR="00BF43AC" w:rsidRPr="00631F2C">
              <w:rPr>
                <w:rFonts w:eastAsia="MS Mincho" w:cs="Arial"/>
                <w:lang w:eastAsia="ja-JP"/>
              </w:rPr>
              <w:t>,</w:t>
            </w:r>
            <w:r w:rsidR="000F4C70">
              <w:rPr>
                <w:rFonts w:eastAsia="MS Mincho" w:cs="Arial"/>
                <w:lang w:eastAsia="ja-JP"/>
              </w:rPr>
              <w:t xml:space="preserve"> </w:t>
            </w:r>
            <w:r w:rsidRPr="00631F2C">
              <w:rPr>
                <w:rFonts w:eastAsia="MS Mincho" w:cs="Arial"/>
                <w:lang w:eastAsia="ja-JP"/>
              </w:rPr>
              <w:t>capacity</w:t>
            </w:r>
            <w:r w:rsidR="007F58A4" w:rsidRPr="00631F2C">
              <w:rPr>
                <w:rFonts w:eastAsia="MS Mincho" w:cs="Arial"/>
                <w:lang w:eastAsia="ja-JP"/>
              </w:rPr>
              <w:t xml:space="preserve"> or commitment </w:t>
            </w:r>
            <w:r w:rsidR="00B971C4" w:rsidRPr="00E1085B">
              <w:rPr>
                <w:rFonts w:eastAsia="MS Mincho" w:cs="Arial"/>
                <w:lang w:eastAsia="ja-JP"/>
              </w:rPr>
              <w:t>to meet their project obligations</w:t>
            </w:r>
            <w:r w:rsidR="008C5598" w:rsidRPr="000022AA">
              <w:rPr>
                <w:rFonts w:eastAsia="MS Mincho" w:cs="Arial"/>
                <w:lang w:eastAsia="ja-JP"/>
              </w:rPr>
              <w:t>,</w:t>
            </w:r>
            <w:r w:rsidR="000F4C70">
              <w:rPr>
                <w:rFonts w:eastAsia="MS Mincho" w:cs="Arial"/>
                <w:lang w:eastAsia="ja-JP"/>
              </w:rPr>
              <w:t xml:space="preserve"> especially</w:t>
            </w:r>
            <w:r w:rsidR="008C5598" w:rsidRPr="000022AA">
              <w:rPr>
                <w:rFonts w:eastAsia="MS Mincho" w:cs="Arial"/>
                <w:lang w:eastAsia="ja-JP"/>
              </w:rPr>
              <w:t xml:space="preserve"> in relation </w:t>
            </w:r>
            <w:r w:rsidR="000F4C70">
              <w:rPr>
                <w:rFonts w:eastAsia="MS Mincho" w:cs="Arial"/>
                <w:lang w:eastAsia="ja-JP"/>
              </w:rPr>
              <w:t>to</w:t>
            </w:r>
            <w:r w:rsidR="000F4C70" w:rsidRPr="000022AA">
              <w:rPr>
                <w:rFonts w:eastAsia="MS Mincho" w:cs="Arial"/>
                <w:lang w:eastAsia="ja-JP"/>
              </w:rPr>
              <w:t xml:space="preserve"> </w:t>
            </w:r>
            <w:r w:rsidR="008C5598" w:rsidRPr="000022AA">
              <w:rPr>
                <w:rFonts w:eastAsia="MS Mincho" w:cs="Arial"/>
                <w:lang w:eastAsia="ja-JP"/>
              </w:rPr>
              <w:t xml:space="preserve">the </w:t>
            </w:r>
            <w:r w:rsidR="000F4C70">
              <w:rPr>
                <w:rFonts w:eastAsia="MS Mincho" w:cs="Arial"/>
                <w:lang w:eastAsia="ja-JP"/>
              </w:rPr>
              <w:t xml:space="preserve">above </w:t>
            </w:r>
            <w:r w:rsidR="008C5598" w:rsidRPr="000022AA">
              <w:rPr>
                <w:rFonts w:eastAsia="MS Mincho" w:cs="Arial"/>
                <w:lang w:eastAsia="ja-JP"/>
              </w:rPr>
              <w:t xml:space="preserve">Principles (e.g. </w:t>
            </w:r>
            <w:r w:rsidR="00B971C4" w:rsidRPr="000022AA">
              <w:rPr>
                <w:rFonts w:eastAsia="MS Mincho" w:cs="Arial"/>
                <w:lang w:eastAsia="ja-JP"/>
              </w:rPr>
              <w:t xml:space="preserve">Human Rights, Leave No One Behind, </w:t>
            </w:r>
            <w:r w:rsidR="00BF43AC" w:rsidRPr="000022AA">
              <w:rPr>
                <w:rFonts w:eastAsia="MS Mincho" w:cs="Arial"/>
                <w:lang w:eastAsia="ja-JP"/>
              </w:rPr>
              <w:t xml:space="preserve">Gender Equality and Women’s Empowerment, </w:t>
            </w:r>
            <w:r w:rsidR="00B971C4" w:rsidRPr="000022AA">
              <w:rPr>
                <w:rFonts w:eastAsia="MS Mincho" w:cs="Arial"/>
                <w:lang w:eastAsia="ja-JP"/>
              </w:rPr>
              <w:t xml:space="preserve">etc.) and/or </w:t>
            </w:r>
            <w:r w:rsidR="000F4C70">
              <w:rPr>
                <w:rFonts w:eastAsia="MS Mincho" w:cs="Arial"/>
                <w:lang w:eastAsia="ja-JP"/>
              </w:rPr>
              <w:t>UNDP’s</w:t>
            </w:r>
            <w:r w:rsidR="000F4C70" w:rsidRPr="000022AA">
              <w:rPr>
                <w:rFonts w:eastAsia="MS Mincho" w:cs="Arial"/>
                <w:lang w:eastAsia="ja-JP"/>
              </w:rPr>
              <w:t xml:space="preserve"> </w:t>
            </w:r>
            <w:r w:rsidR="00B971C4" w:rsidRPr="000022AA">
              <w:rPr>
                <w:rFonts w:eastAsia="MS Mincho" w:cs="Arial"/>
                <w:lang w:eastAsia="ja-JP"/>
              </w:rPr>
              <w:t xml:space="preserve">Social and Environment Standards. </w:t>
            </w:r>
          </w:p>
          <w:p w14:paraId="08DC5FC6" w14:textId="403678DE" w:rsidR="00B971C4" w:rsidRPr="00E1085B" w:rsidRDefault="00991E49" w:rsidP="001A2D90">
            <w:pPr>
              <w:rPr>
                <w:rFonts w:eastAsia="MS Mincho" w:cs="Arial"/>
                <w:lang w:eastAsia="ja-JP"/>
              </w:rPr>
            </w:pPr>
            <w:r w:rsidRPr="000022AA">
              <w:rPr>
                <w:rFonts w:eastAsia="MS Mincho" w:cs="Arial"/>
                <w:lang w:eastAsia="ja-JP"/>
              </w:rPr>
              <w:t xml:space="preserve">A failure on the part of one or more </w:t>
            </w:r>
            <w:r w:rsidRPr="00EC2967">
              <w:rPr>
                <w:rFonts w:eastAsia="MS Mincho" w:cs="Arial"/>
                <w:lang w:eastAsia="ja-JP"/>
              </w:rPr>
              <w:t xml:space="preserve">project </w:t>
            </w:r>
            <w:r w:rsidR="000F4C70">
              <w:rPr>
                <w:rFonts w:eastAsia="MS Mincho" w:cs="Arial"/>
                <w:lang w:eastAsia="ja-JP"/>
              </w:rPr>
              <w:t xml:space="preserve">partners </w:t>
            </w:r>
            <w:r w:rsidRPr="00EC2967">
              <w:rPr>
                <w:rFonts w:eastAsia="MS Mincho" w:cs="Arial"/>
                <w:lang w:eastAsia="ja-JP"/>
              </w:rPr>
              <w:t xml:space="preserve">to adhere to these </w:t>
            </w:r>
            <w:r w:rsidR="000F4C70">
              <w:rPr>
                <w:rFonts w:eastAsia="MS Mincho" w:cs="Arial"/>
                <w:lang w:eastAsia="ja-JP"/>
              </w:rPr>
              <w:t xml:space="preserve">high but widely agreed </w:t>
            </w:r>
            <w:r w:rsidRPr="00EC2967">
              <w:rPr>
                <w:rFonts w:eastAsia="MS Mincho" w:cs="Arial"/>
                <w:lang w:eastAsia="ja-JP"/>
              </w:rPr>
              <w:t>standards</w:t>
            </w:r>
            <w:r w:rsidR="00EC2967">
              <w:rPr>
                <w:rFonts w:eastAsia="MS Mincho" w:cs="Arial"/>
                <w:lang w:eastAsia="ja-JP"/>
              </w:rPr>
              <w:t xml:space="preserve"> </w:t>
            </w:r>
            <w:r w:rsidR="008C5598" w:rsidRPr="00EC2967">
              <w:rPr>
                <w:rFonts w:eastAsia="MS Mincho" w:cs="Arial"/>
                <w:lang w:eastAsia="ja-JP"/>
              </w:rPr>
              <w:t>could</w:t>
            </w:r>
            <w:r w:rsidR="00BF43AC" w:rsidRPr="00EC2967">
              <w:rPr>
                <w:rFonts w:eastAsia="MS Mincho" w:cs="Arial"/>
                <w:lang w:eastAsia="ja-JP"/>
              </w:rPr>
              <w:t xml:space="preserve"> negativ</w:t>
            </w:r>
            <w:r w:rsidR="00BF43AC" w:rsidRPr="00F55C79">
              <w:rPr>
                <w:rFonts w:eastAsia="MS Mincho" w:cs="Arial"/>
                <w:lang w:eastAsia="ja-JP"/>
              </w:rPr>
              <w:t>ely</w:t>
            </w:r>
            <w:r w:rsidR="008C5598" w:rsidRPr="00F55C79">
              <w:rPr>
                <w:rFonts w:eastAsia="MS Mincho" w:cs="Arial"/>
                <w:lang w:eastAsia="ja-JP"/>
              </w:rPr>
              <w:t xml:space="preserve"> impact the</w:t>
            </w:r>
            <w:r w:rsidR="00BF43AC" w:rsidRPr="00631F2C">
              <w:rPr>
                <w:rFonts w:eastAsia="MS Mincho" w:cs="Arial"/>
                <w:lang w:eastAsia="ja-JP"/>
              </w:rPr>
              <w:t xml:space="preserve"> achievement of</w:t>
            </w:r>
            <w:r w:rsidR="008C5598" w:rsidRPr="00631F2C">
              <w:rPr>
                <w:rFonts w:eastAsia="MS Mincho" w:cs="Arial"/>
                <w:lang w:eastAsia="ja-JP"/>
              </w:rPr>
              <w:t xml:space="preserve"> project objectives.</w:t>
            </w:r>
          </w:p>
          <w:p w14:paraId="4E3A0521" w14:textId="77777777" w:rsidR="006C27EA" w:rsidRPr="000022AA" w:rsidRDefault="006C27EA" w:rsidP="001A2D90">
            <w:pPr>
              <w:rPr>
                <w:rFonts w:eastAsia="MS Mincho" w:cs="Arial"/>
                <w:lang w:eastAsia="ja-JP"/>
              </w:rPr>
            </w:pPr>
          </w:p>
          <w:p w14:paraId="3D05C5E4" w14:textId="77777777" w:rsidR="000134B3" w:rsidRPr="000022AA" w:rsidRDefault="000134B3" w:rsidP="001A2D90">
            <w:pPr>
              <w:rPr>
                <w:rFonts w:cs="Arial"/>
                <w:b/>
                <w:bCs/>
              </w:rPr>
            </w:pPr>
            <w:r w:rsidRPr="000022AA">
              <w:rPr>
                <w:rFonts w:cs="Arial"/>
                <w:b/>
                <w:bCs/>
              </w:rPr>
              <w:t>Principle 2: Human Rights</w:t>
            </w:r>
          </w:p>
          <w:p w14:paraId="4D274C8E" w14:textId="094A425F" w:rsidR="00794E4A" w:rsidRPr="000022AA" w:rsidRDefault="006C27EA" w:rsidP="001A2D90">
            <w:pPr>
              <w:rPr>
                <w:rFonts w:cs="Arial"/>
                <w:b/>
                <w:bCs/>
              </w:rPr>
            </w:pPr>
            <w:r w:rsidRPr="000022AA">
              <w:rPr>
                <w:rFonts w:cs="Arial"/>
                <w:b/>
                <w:bCs/>
              </w:rPr>
              <w:t>Principle 5: Accountability</w:t>
            </w:r>
          </w:p>
        </w:tc>
        <w:tc>
          <w:tcPr>
            <w:tcW w:w="1170" w:type="dxa"/>
          </w:tcPr>
          <w:p w14:paraId="4C339037" w14:textId="64C7B0AB" w:rsidR="00CF67E6" w:rsidRPr="007C4F39" w:rsidRDefault="00CF67E6" w:rsidP="00CF67E6">
            <w:pPr>
              <w:rPr>
                <w:rFonts w:eastAsia="MS Mincho" w:cs="Arial"/>
                <w:lang w:eastAsia="ja-JP"/>
              </w:rPr>
            </w:pPr>
            <w:r w:rsidRPr="000022AA">
              <w:rPr>
                <w:rFonts w:eastAsia="MS Mincho" w:cs="Arial"/>
                <w:lang w:eastAsia="ja-JP"/>
              </w:rPr>
              <w:t xml:space="preserve">I = </w:t>
            </w:r>
            <w:r w:rsidR="00C1032C">
              <w:rPr>
                <w:rFonts w:eastAsia="MS Mincho" w:cs="Arial"/>
                <w:lang w:eastAsia="ja-JP"/>
              </w:rPr>
              <w:t>4</w:t>
            </w:r>
          </w:p>
          <w:p w14:paraId="77B0CD15" w14:textId="6DDCA00C" w:rsidR="00B971C4" w:rsidRPr="00086AE4" w:rsidRDefault="00CF67E6" w:rsidP="00CF67E6">
            <w:pPr>
              <w:rPr>
                <w:rFonts w:cs="Arial"/>
              </w:rPr>
            </w:pPr>
            <w:r w:rsidRPr="00086AE4">
              <w:rPr>
                <w:rFonts w:eastAsia="MS Mincho" w:cs="Arial"/>
                <w:lang w:eastAsia="ja-JP"/>
              </w:rPr>
              <w:t>L =</w:t>
            </w:r>
            <w:r w:rsidR="00DD1846" w:rsidRPr="00086AE4">
              <w:rPr>
                <w:rFonts w:eastAsia="MS Mincho" w:cs="Arial"/>
                <w:lang w:eastAsia="ja-JP"/>
              </w:rPr>
              <w:t xml:space="preserve"> </w:t>
            </w:r>
            <w:r w:rsidR="000134B3" w:rsidRPr="00086AE4">
              <w:rPr>
                <w:rFonts w:eastAsia="MS Mincho" w:cs="Arial"/>
                <w:lang w:eastAsia="ja-JP"/>
              </w:rPr>
              <w:t>3</w:t>
            </w:r>
          </w:p>
        </w:tc>
        <w:tc>
          <w:tcPr>
            <w:tcW w:w="1351" w:type="dxa"/>
          </w:tcPr>
          <w:p w14:paraId="54B8953D" w14:textId="5BD1702E" w:rsidR="00B971C4" w:rsidRPr="007C4F39" w:rsidRDefault="00C1032C" w:rsidP="00B971C4">
            <w:pPr>
              <w:rPr>
                <w:rFonts w:cs="Arial"/>
                <w:b/>
              </w:rPr>
            </w:pPr>
            <w:r>
              <w:rPr>
                <w:rFonts w:cs="Arial"/>
                <w:b/>
              </w:rPr>
              <w:t>Substantial</w:t>
            </w:r>
          </w:p>
        </w:tc>
        <w:tc>
          <w:tcPr>
            <w:tcW w:w="2000" w:type="dxa"/>
          </w:tcPr>
          <w:p w14:paraId="5D523923" w14:textId="77777777" w:rsidR="00C1032C" w:rsidRPr="00127AAC" w:rsidRDefault="00C1032C" w:rsidP="00C1032C">
            <w:pPr>
              <w:rPr>
                <w:rFonts w:cs="Arial"/>
              </w:rPr>
            </w:pPr>
            <w:r w:rsidRPr="00127AAC">
              <w:rPr>
                <w:rFonts w:cs="Arial"/>
              </w:rPr>
              <w:t xml:space="preserve">The project will involve personnel from several parties for its implementation (various Government ministries, NGOs and other third-party institutions). </w:t>
            </w:r>
          </w:p>
          <w:p w14:paraId="3666D7AC" w14:textId="77777777" w:rsidR="00C1032C" w:rsidRPr="00127AAC" w:rsidRDefault="00C1032C" w:rsidP="00C1032C">
            <w:pPr>
              <w:contextualSpacing/>
              <w:rPr>
                <w:rFonts w:cs="Arial"/>
              </w:rPr>
            </w:pPr>
            <w:r w:rsidRPr="00127AAC">
              <w:rPr>
                <w:rFonts w:cs="Arial"/>
              </w:rPr>
              <w:t>At the time of project implementation, all these partners will not necessarily be aware of UNDP technical and safeguarding requirements.</w:t>
            </w:r>
          </w:p>
          <w:p w14:paraId="484233AE" w14:textId="49C3D777" w:rsidR="00B971C4" w:rsidRPr="008A381F" w:rsidRDefault="00C1032C" w:rsidP="00C1032C">
            <w:pPr>
              <w:rPr>
                <w:rFonts w:cs="Arial"/>
                <w:b/>
              </w:rPr>
            </w:pPr>
            <w:r w:rsidRPr="00127AAC">
              <w:rPr>
                <w:lang w:val="en-GB"/>
              </w:rPr>
              <w:t>Capacity gaps are also expected to have a dimension</w:t>
            </w:r>
            <w:r>
              <w:rPr>
                <w:lang w:val="en-GB"/>
              </w:rPr>
              <w:t xml:space="preserve"> on gender and Indigenous Peoples</w:t>
            </w:r>
            <w:r w:rsidRPr="00127AAC">
              <w:rPr>
                <w:lang w:val="en-GB"/>
              </w:rPr>
              <w:t>.</w:t>
            </w:r>
          </w:p>
        </w:tc>
        <w:tc>
          <w:tcPr>
            <w:tcW w:w="4988" w:type="dxa"/>
            <w:gridSpan w:val="6"/>
          </w:tcPr>
          <w:p w14:paraId="1B0798AA" w14:textId="77777777" w:rsidR="007661CA" w:rsidRPr="00F808B6" w:rsidRDefault="00704969" w:rsidP="00B971C4">
            <w:r w:rsidRPr="00F808B6">
              <w:t>Implementation of the SES is integral to UNDP’s quality assurance responsibilities</w:t>
            </w:r>
            <w:r w:rsidR="00F737BE" w:rsidRPr="00F808B6">
              <w:t xml:space="preserve"> and to the project’s design</w:t>
            </w:r>
            <w:r w:rsidRPr="00F808B6">
              <w:t xml:space="preserve">. </w:t>
            </w:r>
          </w:p>
          <w:p w14:paraId="4A7073F4" w14:textId="05D370C9" w:rsidR="00704969" w:rsidRPr="00F808B6" w:rsidRDefault="007661CA" w:rsidP="00B971C4">
            <w:r w:rsidRPr="00FA4158">
              <w:t xml:space="preserve">All project </w:t>
            </w:r>
            <w:r w:rsidR="00FA4158">
              <w:t>outputs</w:t>
            </w:r>
            <w:r w:rsidRPr="00FA4158">
              <w:t xml:space="preserve">, especially </w:t>
            </w:r>
            <w:r w:rsidR="00FA4158">
              <w:t>Output</w:t>
            </w:r>
            <w:r w:rsidR="00FA4158" w:rsidRPr="00FA4158">
              <w:t xml:space="preserve"> </w:t>
            </w:r>
            <w:r w:rsidRPr="00FA4158">
              <w:t xml:space="preserve">3, will involve the participation of many implementing partners. </w:t>
            </w:r>
            <w:r w:rsidR="00704969" w:rsidRPr="00FA4158">
              <w:t xml:space="preserve">UNDP is responsible </w:t>
            </w:r>
            <w:r w:rsidR="00215ADB" w:rsidRPr="00FA4158">
              <w:t xml:space="preserve">to </w:t>
            </w:r>
            <w:r w:rsidR="00704969" w:rsidRPr="009A1344">
              <w:t>inform all implementing partners</w:t>
            </w:r>
            <w:r w:rsidR="006C27EA" w:rsidRPr="001A2D90">
              <w:t xml:space="preserve"> and </w:t>
            </w:r>
            <w:r w:rsidR="00704969" w:rsidRPr="001A2D90">
              <w:t>responsible parties</w:t>
            </w:r>
            <w:r w:rsidR="006C27EA" w:rsidRPr="001A2D90">
              <w:t xml:space="preserve"> </w:t>
            </w:r>
            <w:r w:rsidR="00704969" w:rsidRPr="001A2D90">
              <w:t xml:space="preserve">of their obligations to </w:t>
            </w:r>
            <w:r w:rsidR="00215ADB" w:rsidRPr="001A2D90">
              <w:t xml:space="preserve">duly incorporate </w:t>
            </w:r>
            <w:r w:rsidR="00704969" w:rsidRPr="001A2D90">
              <w:t xml:space="preserve">the </w:t>
            </w:r>
            <w:r w:rsidR="006C27EA" w:rsidRPr="001A2D90">
              <w:rPr>
                <w:rFonts w:eastAsia="MS Mincho" w:cs="Arial"/>
                <w:lang w:eastAsia="ja-JP"/>
              </w:rPr>
              <w:t>Social and Environment Standards</w:t>
            </w:r>
            <w:r w:rsidR="006C27EA" w:rsidRPr="00F808B6">
              <w:t xml:space="preserve"> </w:t>
            </w:r>
            <w:r w:rsidR="00704969" w:rsidRPr="00F808B6">
              <w:t>in their respective activities</w:t>
            </w:r>
            <w:r w:rsidR="00215ADB" w:rsidRPr="00F808B6">
              <w:t>,</w:t>
            </w:r>
            <w:r w:rsidR="00991E49" w:rsidRPr="00F808B6">
              <w:t xml:space="preserve"> including those related to gender equality</w:t>
            </w:r>
            <w:r w:rsidR="00704969" w:rsidRPr="00F808B6">
              <w:t>.</w:t>
            </w:r>
          </w:p>
          <w:p w14:paraId="629186F0" w14:textId="751A6D20" w:rsidR="006C27EA" w:rsidRPr="00F808B6" w:rsidRDefault="006C27EA" w:rsidP="00B971C4">
            <w:pPr>
              <w:rPr>
                <w:rFonts w:eastAsia="MS Mincho" w:cs="Arial"/>
                <w:lang w:eastAsia="ja-JP"/>
              </w:rPr>
            </w:pPr>
            <w:r w:rsidRPr="00F808B6">
              <w:t>Throughout</w:t>
            </w:r>
            <w:r w:rsidR="00704969" w:rsidRPr="00F808B6">
              <w:t xml:space="preserve"> </w:t>
            </w:r>
            <w:r w:rsidRPr="00F808B6">
              <w:t xml:space="preserve">consultations and </w:t>
            </w:r>
            <w:r w:rsidR="00215ADB" w:rsidRPr="00F808B6">
              <w:t xml:space="preserve">other project </w:t>
            </w:r>
            <w:r w:rsidRPr="00F808B6">
              <w:t>engagement process</w:t>
            </w:r>
            <w:r w:rsidR="00215ADB" w:rsidRPr="00F808B6">
              <w:t>es</w:t>
            </w:r>
            <w:r w:rsidRPr="00F808B6">
              <w:t>, the Proje</w:t>
            </w:r>
            <w:r w:rsidR="00215ADB" w:rsidRPr="00F808B6">
              <w:t>c</w:t>
            </w:r>
            <w:r w:rsidRPr="00F808B6">
              <w:t xml:space="preserve">t Team will ensure that stakeholders are aware </w:t>
            </w:r>
            <w:r w:rsidRPr="00F808B6">
              <w:rPr>
                <w:rFonts w:eastAsia="MS Mincho" w:cs="Arial"/>
                <w:lang w:eastAsia="ja-JP"/>
              </w:rPr>
              <w:t>of the</w:t>
            </w:r>
            <w:r w:rsidR="00215ADB" w:rsidRPr="00F808B6">
              <w:rPr>
                <w:rFonts w:eastAsia="MS Mincho" w:cs="Arial"/>
                <w:lang w:eastAsia="ja-JP"/>
              </w:rPr>
              <w:t xml:space="preserve"> </w:t>
            </w:r>
            <w:r w:rsidRPr="00F808B6">
              <w:rPr>
                <w:rFonts w:eastAsia="MS Mincho" w:cs="Arial"/>
                <w:lang w:eastAsia="ja-JP"/>
              </w:rPr>
              <w:t xml:space="preserve">requirements and </w:t>
            </w:r>
            <w:r w:rsidR="00215ADB" w:rsidRPr="00F808B6">
              <w:rPr>
                <w:rFonts w:eastAsia="MS Mincho" w:cs="Arial"/>
                <w:lang w:eastAsia="ja-JP"/>
              </w:rPr>
              <w:t xml:space="preserve">their </w:t>
            </w:r>
            <w:r w:rsidRPr="00F808B6">
              <w:rPr>
                <w:rFonts w:eastAsia="MS Mincho" w:cs="Arial"/>
                <w:lang w:eastAsia="ja-JP"/>
              </w:rPr>
              <w:t xml:space="preserve">obligations </w:t>
            </w:r>
            <w:r w:rsidR="00215ADB" w:rsidRPr="00F808B6">
              <w:rPr>
                <w:rFonts w:eastAsia="MS Mincho" w:cs="Arial"/>
                <w:lang w:eastAsia="ja-JP"/>
              </w:rPr>
              <w:t xml:space="preserve">under </w:t>
            </w:r>
            <w:r w:rsidRPr="00F808B6">
              <w:rPr>
                <w:rFonts w:eastAsia="MS Mincho" w:cs="Arial"/>
                <w:lang w:eastAsia="ja-JP"/>
              </w:rPr>
              <w:t xml:space="preserve">UNDP Social and Environment Standards </w:t>
            </w:r>
            <w:r w:rsidR="00215ADB" w:rsidRPr="00F808B6">
              <w:rPr>
                <w:rFonts w:eastAsia="MS Mincho" w:cs="Arial"/>
                <w:lang w:eastAsia="ja-JP"/>
              </w:rPr>
              <w:t xml:space="preserve">and </w:t>
            </w:r>
            <w:r w:rsidRPr="00F808B6">
              <w:rPr>
                <w:rFonts w:eastAsia="MS Mincho" w:cs="Arial"/>
                <w:lang w:eastAsia="ja-JP"/>
              </w:rPr>
              <w:t>overarching Principles. This will be done through meetings, training, and document</w:t>
            </w:r>
            <w:r w:rsidR="007C4F39" w:rsidRPr="00F808B6">
              <w:rPr>
                <w:rFonts w:eastAsia="MS Mincho" w:cs="Arial"/>
                <w:lang w:eastAsia="ja-JP"/>
              </w:rPr>
              <w:t xml:space="preserve"> sharing.</w:t>
            </w:r>
          </w:p>
          <w:p w14:paraId="2EC570FB" w14:textId="1B9A8352" w:rsidR="00F808B6" w:rsidRPr="00C05598" w:rsidRDefault="006C27EA" w:rsidP="001A2D90">
            <w:r w:rsidRPr="00F808B6">
              <w:t xml:space="preserve">The Environmental and Social Management Plan </w:t>
            </w:r>
            <w:r w:rsidR="007661CA" w:rsidRPr="00F808B6">
              <w:t>(e.g.</w:t>
            </w:r>
            <w:r w:rsidR="007661CA" w:rsidRPr="009A1344">
              <w:t xml:space="preserve"> Indigenous People Plan, Livelihood Action Plan, etc.) </w:t>
            </w:r>
            <w:r w:rsidRPr="001A2D90">
              <w:t>will also specify the roles and responsibilities of each stakeholder</w:t>
            </w:r>
            <w:r w:rsidR="007661CA" w:rsidRPr="001A2D90">
              <w:t xml:space="preserve"> involved</w:t>
            </w:r>
            <w:r w:rsidRPr="001A2D90">
              <w:t>.</w:t>
            </w:r>
          </w:p>
        </w:tc>
      </w:tr>
      <w:tr w:rsidR="00C57450" w:rsidRPr="000022AA" w14:paraId="71A6F074" w14:textId="77777777" w:rsidTr="0098383B">
        <w:trPr>
          <w:cantSplit/>
          <w:trHeight w:val="5232"/>
        </w:trPr>
        <w:tc>
          <w:tcPr>
            <w:tcW w:w="4405" w:type="dxa"/>
          </w:tcPr>
          <w:p w14:paraId="3080E8AB" w14:textId="16600B44" w:rsidR="00A82AA8" w:rsidRPr="007C4F39" w:rsidRDefault="00A82AA8" w:rsidP="00794E4A">
            <w:pPr>
              <w:rPr>
                <w:rFonts w:eastAsia="MS Mincho" w:cs="Arial"/>
                <w:b/>
                <w:bCs/>
                <w:lang w:eastAsia="ja-JP"/>
              </w:rPr>
            </w:pPr>
            <w:r w:rsidRPr="000022AA">
              <w:rPr>
                <w:rFonts w:eastAsia="MS Mincho" w:cs="Arial"/>
                <w:b/>
                <w:bCs/>
                <w:lang w:eastAsia="ja-JP"/>
              </w:rPr>
              <w:lastRenderedPageBreak/>
              <w:t xml:space="preserve">Risk </w:t>
            </w:r>
            <w:r w:rsidR="00024E19" w:rsidRPr="007C4F39">
              <w:rPr>
                <w:rFonts w:eastAsia="MS Mincho" w:cs="Arial"/>
                <w:b/>
                <w:bCs/>
                <w:lang w:eastAsia="ja-JP"/>
              </w:rPr>
              <w:t>09</w:t>
            </w:r>
            <w:r w:rsidR="00B22E1A">
              <w:rPr>
                <w:rFonts w:eastAsia="MS Mincho" w:cs="Arial"/>
                <w:b/>
                <w:bCs/>
                <w:lang w:eastAsia="ja-JP"/>
              </w:rPr>
              <w:t xml:space="preserve"> - </w:t>
            </w:r>
            <w:r w:rsidR="00B22E1A" w:rsidRPr="00B22E1A">
              <w:rPr>
                <w:rFonts w:eastAsia="MS Mincho" w:cs="Arial"/>
                <w:b/>
                <w:bCs/>
                <w:lang w:eastAsia="ja-JP"/>
              </w:rPr>
              <w:t>Impact to land and livelihood (economic displacement)</w:t>
            </w:r>
          </w:p>
          <w:p w14:paraId="28BFC59B" w14:textId="74E4B431" w:rsidR="009E48AE" w:rsidRDefault="009E48AE" w:rsidP="006C0F80">
            <w:pPr>
              <w:rPr>
                <w:rFonts w:eastAsia="MS Mincho" w:cs="Arial"/>
                <w:lang w:eastAsia="ja-JP"/>
              </w:rPr>
            </w:pPr>
            <w:r w:rsidRPr="007C4F39">
              <w:rPr>
                <w:rFonts w:eastAsia="MS Mincho" w:cs="Arial"/>
                <w:lang w:eastAsia="ja-JP"/>
              </w:rPr>
              <w:t xml:space="preserve">The Project and its activities </w:t>
            </w:r>
            <w:r w:rsidR="0055259F">
              <w:t xml:space="preserve">in or supporting forest concessions </w:t>
            </w:r>
            <w:r w:rsidRPr="007C4F39">
              <w:rPr>
                <w:rFonts w:eastAsia="MS Mincho" w:cs="Arial"/>
                <w:lang w:eastAsia="ja-JP"/>
              </w:rPr>
              <w:t>will potentially bring changes to land use and/or tenure arrangements. There is a risk that such changes could limit access to some portions of land, livelihood and natural resource previously used by communities, includin</w:t>
            </w:r>
            <w:r w:rsidRPr="008A381F">
              <w:rPr>
                <w:rFonts w:eastAsia="MS Mincho" w:cs="Arial"/>
                <w:lang w:eastAsia="ja-JP"/>
              </w:rPr>
              <w:t xml:space="preserve">g Indigenous People. </w:t>
            </w:r>
            <w:r w:rsidR="00602472">
              <w:rPr>
                <w:rFonts w:eastAsia="MS Mincho" w:cs="Arial"/>
                <w:lang w:eastAsia="ja-JP"/>
              </w:rPr>
              <w:t>Additionally, l</w:t>
            </w:r>
            <w:r w:rsidRPr="008A381F">
              <w:t xml:space="preserve">oss of assets or of access to </w:t>
            </w:r>
            <w:r w:rsidR="00602472">
              <w:t xml:space="preserve">such </w:t>
            </w:r>
            <w:r w:rsidRPr="008A381F">
              <w:t xml:space="preserve">assets </w:t>
            </w:r>
            <w:r w:rsidRPr="008A381F">
              <w:rPr>
                <w:rFonts w:eastAsia="MS Mincho" w:cs="Arial"/>
                <w:lang w:eastAsia="ja-JP"/>
              </w:rPr>
              <w:t>could lead to</w:t>
            </w:r>
            <w:r w:rsidR="00602472">
              <w:rPr>
                <w:rFonts w:eastAsia="MS Mincho" w:cs="Arial"/>
                <w:lang w:eastAsia="ja-JP"/>
              </w:rPr>
              <w:t xml:space="preserve"> the</w:t>
            </w:r>
            <w:r w:rsidRPr="008A381F">
              <w:rPr>
                <w:rFonts w:eastAsia="MS Mincho" w:cs="Arial"/>
                <w:lang w:eastAsia="ja-JP"/>
              </w:rPr>
              <w:t xml:space="preserve"> </w:t>
            </w:r>
            <w:r w:rsidR="00602472">
              <w:rPr>
                <w:rFonts w:eastAsia="MS Mincho" w:cs="Arial"/>
                <w:lang w:eastAsia="ja-JP"/>
              </w:rPr>
              <w:t xml:space="preserve">increased </w:t>
            </w:r>
            <w:r w:rsidRPr="008A381F">
              <w:rPr>
                <w:rFonts w:eastAsia="MS Mincho" w:cs="Arial"/>
                <w:lang w:eastAsia="ja-JP"/>
              </w:rPr>
              <w:t xml:space="preserve">competition between project-affected communities (including Indigenous People) </w:t>
            </w:r>
            <w:r w:rsidR="00602472">
              <w:rPr>
                <w:rFonts w:eastAsia="MS Mincho" w:cs="Arial"/>
                <w:lang w:eastAsia="ja-JP"/>
              </w:rPr>
              <w:t>in</w:t>
            </w:r>
            <w:r w:rsidRPr="008A381F">
              <w:rPr>
                <w:rFonts w:eastAsia="MS Mincho" w:cs="Arial"/>
                <w:lang w:eastAsia="ja-JP"/>
              </w:rPr>
              <w:t xml:space="preserve"> remaining available and accessible land and natural resource</w:t>
            </w:r>
            <w:r w:rsidR="00602472">
              <w:rPr>
                <w:rFonts w:eastAsia="MS Mincho" w:cs="Arial"/>
                <w:lang w:eastAsia="ja-JP"/>
              </w:rPr>
              <w:t>s</w:t>
            </w:r>
            <w:r w:rsidRPr="008A381F">
              <w:rPr>
                <w:rFonts w:eastAsia="MS Mincho" w:cs="Arial"/>
                <w:lang w:eastAsia="ja-JP"/>
              </w:rPr>
              <w:t xml:space="preserve">. There is a risk that </w:t>
            </w:r>
            <w:r w:rsidR="006C0F80">
              <w:rPr>
                <w:rFonts w:eastAsia="MS Mincho" w:cs="Arial"/>
                <w:lang w:eastAsia="ja-JP"/>
              </w:rPr>
              <w:t xml:space="preserve">this situation could </w:t>
            </w:r>
            <w:r w:rsidR="006C0F80">
              <w:rPr>
                <w:rFonts w:eastAsia="Times New Roman"/>
              </w:rPr>
              <w:t xml:space="preserve">impact on or change </w:t>
            </w:r>
            <w:r w:rsidR="006C0F80" w:rsidRPr="004B3E18">
              <w:rPr>
                <w:rFonts w:eastAsia="Times New Roman"/>
              </w:rPr>
              <w:t>land tenure arrangements</w:t>
            </w:r>
            <w:r w:rsidR="006C0F80">
              <w:rPr>
                <w:rFonts w:eastAsia="Times New Roman"/>
              </w:rPr>
              <w:t xml:space="preserve">, and competition </w:t>
            </w:r>
            <w:r w:rsidRPr="008A381F">
              <w:rPr>
                <w:rFonts w:eastAsia="MS Mincho" w:cs="Arial"/>
                <w:lang w:eastAsia="ja-JP"/>
              </w:rPr>
              <w:t xml:space="preserve">could create or fuel conflict among community members. </w:t>
            </w:r>
          </w:p>
          <w:p w14:paraId="600C9E54" w14:textId="25D9B1F3" w:rsidR="009E48AE" w:rsidRPr="007C4F39" w:rsidRDefault="00B147B7" w:rsidP="00794E4A">
            <w:pPr>
              <w:rPr>
                <w:rFonts w:eastAsia="MS Mincho" w:cs="Arial"/>
                <w:lang w:eastAsia="ja-JP"/>
              </w:rPr>
            </w:pPr>
            <w:r>
              <w:rPr>
                <w:rFonts w:eastAsia="MS Mincho" w:cs="Arial"/>
                <w:lang w:eastAsia="ja-JP"/>
              </w:rPr>
              <w:t>Since p</w:t>
            </w:r>
            <w:r w:rsidR="00AD337B" w:rsidRPr="000022AA">
              <w:rPr>
                <w:rFonts w:eastAsia="MS Mincho" w:cs="Arial"/>
                <w:lang w:eastAsia="ja-JP"/>
              </w:rPr>
              <w:t>roject</w:t>
            </w:r>
            <w:r w:rsidR="00AD337B" w:rsidRPr="007C4F39">
              <w:rPr>
                <w:rFonts w:eastAsia="MS Mincho" w:cs="Arial"/>
                <w:lang w:eastAsia="ja-JP"/>
              </w:rPr>
              <w:t xml:space="preserve"> activities will be developed in areas where Indigenous People are present, and on lands and territories claimed by Indigenous People</w:t>
            </w:r>
            <w:r>
              <w:rPr>
                <w:rFonts w:eastAsia="MS Mincho" w:cs="Arial"/>
                <w:lang w:eastAsia="ja-JP"/>
              </w:rPr>
              <w:t>, t</w:t>
            </w:r>
            <w:r w:rsidR="00AD337B" w:rsidRPr="007C4F39">
              <w:rPr>
                <w:rFonts w:eastAsia="MS Mincho" w:cs="Arial"/>
                <w:lang w:eastAsia="ja-JP"/>
              </w:rPr>
              <w:t xml:space="preserve">he Project, therefore, </w:t>
            </w:r>
            <w:r w:rsidR="00602472">
              <w:rPr>
                <w:rFonts w:eastAsia="MS Mincho" w:cs="Arial"/>
                <w:lang w:eastAsia="ja-JP"/>
              </w:rPr>
              <w:t>has</w:t>
            </w:r>
            <w:r w:rsidR="00602472" w:rsidRPr="007C4F39">
              <w:rPr>
                <w:rFonts w:eastAsia="MS Mincho" w:cs="Arial"/>
                <w:lang w:eastAsia="ja-JP"/>
              </w:rPr>
              <w:t xml:space="preserve"> </w:t>
            </w:r>
            <w:r w:rsidR="00AD337B" w:rsidRPr="007C4F39">
              <w:rPr>
                <w:rFonts w:eastAsia="MS Mincho" w:cs="Arial"/>
                <w:lang w:eastAsia="ja-JP"/>
              </w:rPr>
              <w:t xml:space="preserve">the potential to impact the lands, natural resources, territories, and traditional livelihoods and rights of indigenous peoples. This could also result in economic displacement, loss of assets or </w:t>
            </w:r>
            <w:r w:rsidR="006C0F80">
              <w:rPr>
                <w:rFonts w:eastAsia="MS Mincho" w:cs="Arial"/>
                <w:lang w:eastAsia="ja-JP"/>
              </w:rPr>
              <w:t xml:space="preserve">loss of </w:t>
            </w:r>
            <w:r w:rsidR="00AD337B" w:rsidRPr="007C4F39">
              <w:rPr>
                <w:rFonts w:eastAsia="MS Mincho" w:cs="Arial"/>
                <w:lang w:eastAsia="ja-JP"/>
              </w:rPr>
              <w:t xml:space="preserve">access to </w:t>
            </w:r>
            <w:r w:rsidR="00602472">
              <w:rPr>
                <w:rFonts w:eastAsia="MS Mincho" w:cs="Arial"/>
                <w:lang w:eastAsia="ja-JP"/>
              </w:rPr>
              <w:t xml:space="preserve">land and </w:t>
            </w:r>
            <w:r w:rsidR="00AD337B" w:rsidRPr="007C4F39">
              <w:rPr>
                <w:rFonts w:eastAsia="MS Mincho" w:cs="Arial"/>
                <w:lang w:eastAsia="ja-JP"/>
              </w:rPr>
              <w:t>resources.</w:t>
            </w:r>
          </w:p>
          <w:p w14:paraId="5149F8CE" w14:textId="77777777" w:rsidR="00AD337B" w:rsidRPr="008A381F" w:rsidRDefault="00AD337B" w:rsidP="00794E4A">
            <w:pPr>
              <w:rPr>
                <w:rFonts w:eastAsia="MS Mincho" w:cs="Arial"/>
                <w:lang w:eastAsia="ja-JP"/>
              </w:rPr>
            </w:pPr>
          </w:p>
          <w:p w14:paraId="5F22E03E" w14:textId="77777777" w:rsidR="009E48AE" w:rsidRPr="008A381F" w:rsidRDefault="009E48AE" w:rsidP="00794E4A">
            <w:pPr>
              <w:rPr>
                <w:rFonts w:cs="Arial"/>
                <w:b/>
                <w:bCs/>
              </w:rPr>
            </w:pPr>
            <w:r w:rsidRPr="008A381F">
              <w:rPr>
                <w:rFonts w:cs="Arial"/>
                <w:b/>
                <w:bCs/>
              </w:rPr>
              <w:t>Standard 1: Biodiversity Conservation and Sustainable Natural Resource Management</w:t>
            </w:r>
          </w:p>
          <w:p w14:paraId="5801A1A9" w14:textId="77777777" w:rsidR="009E48AE" w:rsidRPr="008A381F" w:rsidRDefault="009E48AE" w:rsidP="00794E4A">
            <w:pPr>
              <w:rPr>
                <w:rFonts w:cs="Arial"/>
                <w:b/>
                <w:bCs/>
              </w:rPr>
            </w:pPr>
            <w:r w:rsidRPr="008A381F">
              <w:rPr>
                <w:rFonts w:cs="Arial"/>
                <w:b/>
                <w:bCs/>
              </w:rPr>
              <w:t>Standard 5: Displacement and Resettlement</w:t>
            </w:r>
          </w:p>
          <w:p w14:paraId="3E434EB3" w14:textId="5FD50A3B" w:rsidR="00A82AA8" w:rsidRPr="008A381F" w:rsidRDefault="009E48AE" w:rsidP="00794E4A">
            <w:pPr>
              <w:rPr>
                <w:rFonts w:eastAsia="MS Mincho" w:cs="Arial"/>
                <w:lang w:eastAsia="ja-JP"/>
              </w:rPr>
            </w:pPr>
            <w:r w:rsidRPr="008A381F">
              <w:rPr>
                <w:rFonts w:cs="Arial"/>
                <w:b/>
                <w:bCs/>
              </w:rPr>
              <w:t>Standard 6: Indigenous Peoples</w:t>
            </w:r>
          </w:p>
        </w:tc>
        <w:tc>
          <w:tcPr>
            <w:tcW w:w="1170" w:type="dxa"/>
          </w:tcPr>
          <w:p w14:paraId="39736F46" w14:textId="7C98056C" w:rsidR="003C127D" w:rsidRPr="008A381F" w:rsidRDefault="003C127D" w:rsidP="003C127D">
            <w:pPr>
              <w:rPr>
                <w:rFonts w:eastAsia="MS Mincho" w:cs="Arial"/>
                <w:lang w:eastAsia="ja-JP"/>
              </w:rPr>
            </w:pPr>
            <w:r w:rsidRPr="008A381F">
              <w:rPr>
                <w:rFonts w:eastAsia="MS Mincho" w:cs="Arial"/>
                <w:lang w:eastAsia="ja-JP"/>
              </w:rPr>
              <w:t xml:space="preserve">I = </w:t>
            </w:r>
            <w:r w:rsidR="000134B3" w:rsidRPr="008A381F">
              <w:rPr>
                <w:rFonts w:eastAsia="MS Mincho" w:cs="Arial"/>
                <w:lang w:eastAsia="ja-JP"/>
              </w:rPr>
              <w:t>3</w:t>
            </w:r>
          </w:p>
          <w:p w14:paraId="372F0F28" w14:textId="33B1211B" w:rsidR="00B971C4" w:rsidRPr="007C4F39" w:rsidRDefault="003C127D" w:rsidP="003C127D">
            <w:pPr>
              <w:rPr>
                <w:rFonts w:cs="Arial"/>
              </w:rPr>
            </w:pPr>
            <w:r w:rsidRPr="008A381F">
              <w:rPr>
                <w:rFonts w:eastAsia="MS Mincho" w:cs="Arial"/>
                <w:lang w:eastAsia="ja-JP"/>
              </w:rPr>
              <w:t>L =</w:t>
            </w:r>
            <w:r w:rsidR="000134B3" w:rsidRPr="008A381F">
              <w:rPr>
                <w:rFonts w:eastAsia="MS Mincho" w:cs="Arial"/>
                <w:lang w:eastAsia="ja-JP"/>
              </w:rPr>
              <w:t xml:space="preserve"> </w:t>
            </w:r>
            <w:r w:rsidR="007C4F39">
              <w:rPr>
                <w:rFonts w:eastAsia="MS Mincho" w:cs="Arial"/>
                <w:lang w:eastAsia="ja-JP"/>
              </w:rPr>
              <w:t>3</w:t>
            </w:r>
          </w:p>
        </w:tc>
        <w:tc>
          <w:tcPr>
            <w:tcW w:w="1351" w:type="dxa"/>
          </w:tcPr>
          <w:p w14:paraId="23653B1D" w14:textId="6450A930" w:rsidR="00B971C4" w:rsidRPr="008A381F" w:rsidRDefault="000134B3" w:rsidP="00794E4A">
            <w:pPr>
              <w:rPr>
                <w:rFonts w:cs="Arial"/>
                <w:b/>
              </w:rPr>
            </w:pPr>
            <w:r w:rsidRPr="008A381F">
              <w:rPr>
                <w:rFonts w:cs="Arial"/>
                <w:b/>
              </w:rPr>
              <w:t>Moderate</w:t>
            </w:r>
          </w:p>
        </w:tc>
        <w:tc>
          <w:tcPr>
            <w:tcW w:w="2000" w:type="dxa"/>
          </w:tcPr>
          <w:p w14:paraId="7F9082CC" w14:textId="31C60FB9" w:rsidR="00362197" w:rsidRDefault="00362197" w:rsidP="00F946DC">
            <w:pPr>
              <w:contextualSpacing/>
            </w:pPr>
            <w:r w:rsidRPr="00463BF8">
              <w:t xml:space="preserve">Not all forests used by local communities are formally recognized or registered, and their geographic scope is not always clearly known to local stakeholders. </w:t>
            </w:r>
            <w:r>
              <w:t>Therefore some community members might be carrying out activities outside the boundaries of the community forests.</w:t>
            </w:r>
          </w:p>
          <w:p w14:paraId="44CFEFDA" w14:textId="400C926B" w:rsidR="00362197" w:rsidRDefault="00FA1CE5" w:rsidP="00F946DC">
            <w:pPr>
              <w:contextualSpacing/>
            </w:pPr>
            <w:r>
              <w:t>These people could be economically displaced when the community forest are clearly demarcated (Activity 3.3.1) and</w:t>
            </w:r>
            <w:r w:rsidR="00EF1EB4">
              <w:t xml:space="preserve"> activities/uses prohibited outside the limits of the forests.</w:t>
            </w:r>
          </w:p>
          <w:p w14:paraId="513B09E7" w14:textId="65F6B6CE" w:rsidR="00F946DC" w:rsidRDefault="00F946DC" w:rsidP="00F946DC">
            <w:pPr>
              <w:contextualSpacing/>
              <w:rPr>
                <w:lang w:val="en-GB"/>
              </w:rPr>
            </w:pPr>
            <w:r>
              <w:rPr>
                <w:rFonts w:eastAsia="MS Mincho" w:cs="Arial"/>
                <w:lang w:eastAsia="ja-JP"/>
              </w:rPr>
              <w:t>Since t</w:t>
            </w:r>
            <w:r w:rsidRPr="007C4F39">
              <w:rPr>
                <w:rFonts w:eastAsia="MS Mincho" w:cs="Arial"/>
                <w:lang w:eastAsia="ja-JP"/>
              </w:rPr>
              <w:t xml:space="preserve">he Project and its activities will potentially bring changes to land </w:t>
            </w:r>
            <w:r>
              <w:rPr>
                <w:rFonts w:eastAsia="MS Mincho" w:cs="Arial"/>
                <w:lang w:eastAsia="ja-JP"/>
              </w:rPr>
              <w:t>access</w:t>
            </w:r>
            <w:r w:rsidRPr="007C4F39">
              <w:rPr>
                <w:rFonts w:eastAsia="MS Mincho" w:cs="Arial"/>
                <w:lang w:eastAsia="ja-JP"/>
              </w:rPr>
              <w:t xml:space="preserve"> and/or </w:t>
            </w:r>
            <w:r>
              <w:rPr>
                <w:rFonts w:eastAsia="MS Mincho" w:cs="Arial"/>
                <w:lang w:eastAsia="ja-JP"/>
              </w:rPr>
              <w:t xml:space="preserve">land </w:t>
            </w:r>
            <w:r w:rsidRPr="007C4F39">
              <w:rPr>
                <w:rFonts w:eastAsia="MS Mincho" w:cs="Arial"/>
                <w:lang w:eastAsia="ja-JP"/>
              </w:rPr>
              <w:t>tenure arrangements.</w:t>
            </w:r>
          </w:p>
          <w:p w14:paraId="1BA46B48" w14:textId="3D59F447" w:rsidR="00F946DC" w:rsidRDefault="00F946DC" w:rsidP="00F946DC">
            <w:pPr>
              <w:contextualSpacing/>
              <w:rPr>
                <w:lang w:val="en-GB"/>
              </w:rPr>
            </w:pPr>
            <w:r>
              <w:rPr>
                <w:lang w:val="en-GB"/>
              </w:rPr>
              <w:t>It is important that the rules for those lands are established in a participatory manner with the communities.</w:t>
            </w:r>
          </w:p>
          <w:p w14:paraId="7D99893E" w14:textId="0F323307" w:rsidR="00B971C4" w:rsidRPr="0098383B" w:rsidRDefault="00F946DC" w:rsidP="00794E4A">
            <w:pPr>
              <w:contextualSpacing/>
              <w:rPr>
                <w:lang w:val="en-GB"/>
              </w:rPr>
            </w:pPr>
            <w:r>
              <w:rPr>
                <w:lang w:val="en-GB"/>
              </w:rPr>
              <w:t xml:space="preserve">That way, even if there are residual </w:t>
            </w:r>
            <w:r w:rsidRPr="00544DEA">
              <w:rPr>
                <w:lang w:val="en-GB"/>
              </w:rPr>
              <w:t xml:space="preserve">negative impacts </w:t>
            </w:r>
            <w:r>
              <w:rPr>
                <w:lang w:val="en-GB"/>
              </w:rPr>
              <w:t>associated with the new land tenures</w:t>
            </w:r>
            <w:r w:rsidRPr="00544DEA">
              <w:rPr>
                <w:lang w:val="en-GB"/>
              </w:rPr>
              <w:t xml:space="preserve">, they will be limited because </w:t>
            </w:r>
            <w:r>
              <w:rPr>
                <w:lang w:val="en-GB"/>
              </w:rPr>
              <w:t>they</w:t>
            </w:r>
            <w:r w:rsidRPr="00544DEA">
              <w:rPr>
                <w:lang w:val="en-GB"/>
              </w:rPr>
              <w:t xml:space="preserve"> </w:t>
            </w:r>
            <w:r>
              <w:rPr>
                <w:lang w:val="en-GB"/>
              </w:rPr>
              <w:t>will be</w:t>
            </w:r>
            <w:r w:rsidRPr="00544DEA">
              <w:rPr>
                <w:lang w:val="en-GB"/>
              </w:rPr>
              <w:t xml:space="preserve"> in alignment with community decision</w:t>
            </w:r>
            <w:r>
              <w:rPr>
                <w:lang w:val="en-GB"/>
              </w:rPr>
              <w:t>s</w:t>
            </w:r>
            <w:r w:rsidRPr="00544DEA">
              <w:rPr>
                <w:lang w:val="en-GB"/>
              </w:rPr>
              <w:t>.</w:t>
            </w:r>
          </w:p>
        </w:tc>
        <w:tc>
          <w:tcPr>
            <w:tcW w:w="4988" w:type="dxa"/>
            <w:gridSpan w:val="6"/>
          </w:tcPr>
          <w:p w14:paraId="43E11B94" w14:textId="05DF233E" w:rsidR="00EF1EB4" w:rsidRDefault="00FA1AD3" w:rsidP="00794E4A">
            <w:r w:rsidRPr="008A381F">
              <w:t>Beside the risk of conflicts, l</w:t>
            </w:r>
            <w:r w:rsidR="003B4B8E" w:rsidRPr="008A381F">
              <w:t xml:space="preserve">oss of assets or loss of access to assets </w:t>
            </w:r>
            <w:r w:rsidR="003B4B8E" w:rsidRPr="00763F77">
              <w:t xml:space="preserve">can lead to </w:t>
            </w:r>
            <w:r w:rsidR="007340B4" w:rsidRPr="00763F77">
              <w:t xml:space="preserve">the </w:t>
            </w:r>
            <w:r w:rsidR="003B4B8E" w:rsidRPr="00763F77">
              <w:t>loss of income sources or other means of livelihood to the affected parties</w:t>
            </w:r>
            <w:r w:rsidR="00991E49" w:rsidRPr="00763F77">
              <w:t xml:space="preserve"> which in some cases can exacerbate pre-existing high rates of poverty and inequality</w:t>
            </w:r>
            <w:r w:rsidRPr="00755E10">
              <w:t xml:space="preserve">. </w:t>
            </w:r>
            <w:r w:rsidR="00F946DC">
              <w:t>As part of the ESIA process, t</w:t>
            </w:r>
            <w:r w:rsidRPr="00755E10">
              <w:t xml:space="preserve">he Project will carry out a </w:t>
            </w:r>
            <w:r w:rsidRPr="00763F77">
              <w:t>socio-economic survey that will determine baseline data on income generation (e.g.</w:t>
            </w:r>
            <w:r w:rsidR="002D3E99" w:rsidRPr="00763F77">
              <w:t xml:space="preserve"> </w:t>
            </w:r>
            <w:r w:rsidRPr="00763F77">
              <w:t>monthly income, livelihood strategies, existing</w:t>
            </w:r>
            <w:r w:rsidR="002D3E99" w:rsidRPr="00763F77">
              <w:t xml:space="preserve"> </w:t>
            </w:r>
            <w:r w:rsidRPr="00EF3365">
              <w:t xml:space="preserve">sources of </w:t>
            </w:r>
            <w:r w:rsidR="007340B4" w:rsidRPr="00755E10">
              <w:t xml:space="preserve">local </w:t>
            </w:r>
            <w:r w:rsidRPr="00755E10">
              <w:t>livelihood</w:t>
            </w:r>
            <w:r w:rsidR="007340B4" w:rsidRPr="00755E10">
              <w:t>s</w:t>
            </w:r>
            <w:r w:rsidRPr="00755E10">
              <w:t>, and other information</w:t>
            </w:r>
            <w:r w:rsidR="007340B4" w:rsidRPr="00755E10">
              <w:t>;</w:t>
            </w:r>
            <w:r w:rsidR="00991E49" w:rsidRPr="00755E10">
              <w:t xml:space="preserve"> tak</w:t>
            </w:r>
            <w:r w:rsidR="007340B4" w:rsidRPr="00755E10">
              <w:t>ing</w:t>
            </w:r>
            <w:r w:rsidR="00991E49" w:rsidRPr="00755E10">
              <w:t xml:space="preserve"> into account </w:t>
            </w:r>
            <w:r w:rsidR="007340B4" w:rsidRPr="00755E10">
              <w:t xml:space="preserve">also </w:t>
            </w:r>
            <w:r w:rsidR="00991E49" w:rsidRPr="00755E10">
              <w:t xml:space="preserve">the challenges and differences in terms of options for </w:t>
            </w:r>
            <w:r w:rsidR="007340B4" w:rsidRPr="00755E10">
              <w:t xml:space="preserve">both </w:t>
            </w:r>
            <w:r w:rsidR="00991E49" w:rsidRPr="00755E10">
              <w:t>male and female indigenous peoples</w:t>
            </w:r>
            <w:r w:rsidR="007340B4" w:rsidRPr="00755E10">
              <w:t>,</w:t>
            </w:r>
            <w:r w:rsidRPr="00755E10">
              <w:t xml:space="preserve"> as appropriate). </w:t>
            </w:r>
          </w:p>
          <w:p w14:paraId="58D94D3C" w14:textId="25499E0B" w:rsidR="00FA1AD3" w:rsidRDefault="00EF1EB4" w:rsidP="00794E4A">
            <w:bookmarkStart w:id="11" w:name="_Hlk85411854"/>
            <w:r>
              <w:t xml:space="preserve">The Project will develop a </w:t>
            </w:r>
            <w:r w:rsidRPr="00763F77">
              <w:t>Livelihood Action Plan (LAP)</w:t>
            </w:r>
            <w:r>
              <w:t xml:space="preserve"> outlining </w:t>
            </w:r>
            <w:r w:rsidRPr="00EF1EB4">
              <w:t>the procedures and actions that will be undertaken in order to ensure that the capacity, production levels, and standards of living of economically displaced people are improved or at least restored, and that displaced people are compensated adequately.</w:t>
            </w:r>
            <w:r>
              <w:t xml:space="preserve"> </w:t>
            </w:r>
            <w:bookmarkEnd w:id="11"/>
            <w:r>
              <w:t>The</w:t>
            </w:r>
            <w:r>
              <w:rPr>
                <w:rStyle w:val="CommentReference"/>
              </w:rPr>
              <w:t xml:space="preserve"> LAP will also </w:t>
            </w:r>
            <w:r w:rsidR="00991E49" w:rsidRPr="00763F77">
              <w:t>includeconsideration of gender differences in terms of access and type of livelihoods</w:t>
            </w:r>
            <w:r w:rsidR="00FA1AD3" w:rsidRPr="00763F77">
              <w:t>.</w:t>
            </w:r>
            <w:r w:rsidR="002D3E99" w:rsidRPr="00763F77">
              <w:t xml:space="preserve"> </w:t>
            </w:r>
            <w:r w:rsidR="00FA1AD3" w:rsidRPr="00763F77">
              <w:t>The L</w:t>
            </w:r>
            <w:r w:rsidR="002D3E99" w:rsidRPr="00763F77">
              <w:t>AP</w:t>
            </w:r>
            <w:r w:rsidR="00FA1AD3" w:rsidRPr="00763F77">
              <w:t xml:space="preserve"> is to </w:t>
            </w:r>
            <w:r w:rsidR="007340B4" w:rsidRPr="00763F77">
              <w:t xml:space="preserve">be </w:t>
            </w:r>
            <w:r w:rsidR="00FA1AD3" w:rsidRPr="00755E10">
              <w:t>provide</w:t>
            </w:r>
            <w:r w:rsidR="007340B4" w:rsidRPr="00755E10">
              <w:t>d with</w:t>
            </w:r>
            <w:r w:rsidR="00FA1AD3" w:rsidRPr="00755E10">
              <w:t xml:space="preserve"> sufficient </w:t>
            </w:r>
            <w:r w:rsidR="007340B4" w:rsidRPr="00755E10">
              <w:t xml:space="preserve">project </w:t>
            </w:r>
            <w:r w:rsidR="00FA1AD3" w:rsidRPr="00755E10">
              <w:t>resources and opportunit</w:t>
            </w:r>
            <w:r w:rsidR="007340B4" w:rsidRPr="00755E10">
              <w:t>y</w:t>
            </w:r>
            <w:r w:rsidR="00FA1AD3" w:rsidRPr="00755E10">
              <w:t xml:space="preserve"> to enable </w:t>
            </w:r>
            <w:r w:rsidR="007340B4" w:rsidRPr="00755E10">
              <w:t xml:space="preserve">IPLC stakeholders </w:t>
            </w:r>
            <w:r w:rsidR="002D3E99" w:rsidRPr="00755E10">
              <w:t xml:space="preserve">who </w:t>
            </w:r>
            <w:r w:rsidR="007340B4" w:rsidRPr="00755E10">
              <w:t>could lose</w:t>
            </w:r>
            <w:r w:rsidR="002D3E99" w:rsidRPr="00755E10">
              <w:t xml:space="preserve"> access to their assets or resources </w:t>
            </w:r>
            <w:r w:rsidR="00FA1AD3" w:rsidRPr="00755E10">
              <w:t xml:space="preserve">to benefit from </w:t>
            </w:r>
            <w:r w:rsidR="002D3E99" w:rsidRPr="00755E10">
              <w:t>the project</w:t>
            </w:r>
            <w:r w:rsidR="00FA1AD3" w:rsidRPr="00755E10">
              <w:t xml:space="preserve"> activities</w:t>
            </w:r>
            <w:r w:rsidR="002D3E99" w:rsidRPr="00755E10">
              <w:t xml:space="preserve">. The LAP will </w:t>
            </w:r>
            <w:r w:rsidR="00FA1AD3" w:rsidRPr="00755E10">
              <w:t>aim to improve affected persons</w:t>
            </w:r>
            <w:r w:rsidR="007340B4" w:rsidRPr="00755E10">
              <w:t>’</w:t>
            </w:r>
            <w:r w:rsidR="00991E49" w:rsidRPr="00755E10">
              <w:t xml:space="preserve"> </w:t>
            </w:r>
            <w:r w:rsidR="007340B4" w:rsidRPr="00755E10">
              <w:t xml:space="preserve">livelihoods, both </w:t>
            </w:r>
            <w:r w:rsidR="00991E49" w:rsidRPr="00755E10">
              <w:t>women and men</w:t>
            </w:r>
            <w:r w:rsidR="007340B4" w:rsidRPr="00755E10">
              <w:t>,</w:t>
            </w:r>
            <w:r w:rsidR="00FA1AD3" w:rsidRPr="00755E10">
              <w:t xml:space="preserve"> in real terms compared to </w:t>
            </w:r>
            <w:r w:rsidR="007340B4" w:rsidRPr="00755E10">
              <w:t xml:space="preserve">the </w:t>
            </w:r>
            <w:r w:rsidR="002D3E99" w:rsidRPr="00755E10">
              <w:t>pre-impact</w:t>
            </w:r>
            <w:r w:rsidR="00FA1AD3" w:rsidRPr="00755E10">
              <w:t xml:space="preserve"> levels or to levels prevailing prior to the start of implementation, whichever is higher</w:t>
            </w:r>
            <w:r w:rsidR="002D3E99" w:rsidRPr="00755E10">
              <w:t>.</w:t>
            </w:r>
          </w:p>
          <w:p w14:paraId="2110DF7D" w14:textId="06914D3A" w:rsidR="00CD3977" w:rsidRPr="00755E10" w:rsidRDefault="00CD3977" w:rsidP="00794E4A">
            <w:r>
              <w:t>An Indigenous Peoples Planning Framework (IPPF) was developed at PPG stage and an IPP will be developed at the project implementation stage to address the impacts related to Indigenous People.</w:t>
            </w:r>
          </w:p>
          <w:p w14:paraId="06331B32" w14:textId="6EE68A18" w:rsidR="009E48AE" w:rsidRPr="000022AA" w:rsidRDefault="002D3E99" w:rsidP="00794E4A">
            <w:pPr>
              <w:rPr>
                <w:rFonts w:eastAsia="MS Mincho" w:cs="Arial"/>
                <w:lang w:eastAsia="ja-JP"/>
              </w:rPr>
            </w:pPr>
            <w:r w:rsidRPr="00755E10">
              <w:t xml:space="preserve">The Project </w:t>
            </w:r>
            <w:r w:rsidR="007340B4" w:rsidRPr="00755E10">
              <w:t xml:space="preserve">equally </w:t>
            </w:r>
            <w:r w:rsidRPr="00755E10">
              <w:t xml:space="preserve">will </w:t>
            </w:r>
            <w:r w:rsidR="007340B4" w:rsidRPr="00755E10">
              <w:t>ensure that</w:t>
            </w:r>
            <w:r w:rsidR="00024E19" w:rsidRPr="00755E10">
              <w:t xml:space="preserve"> stakeholders </w:t>
            </w:r>
            <w:r w:rsidR="007340B4" w:rsidRPr="00755E10">
              <w:t xml:space="preserve">are </w:t>
            </w:r>
            <w:r w:rsidR="00024E19" w:rsidRPr="00755E10">
              <w:t xml:space="preserve">aware of the existence of the Grievance Redress Mechanism </w:t>
            </w:r>
            <w:r w:rsidR="00CD3977">
              <w:t xml:space="preserve">(GRM) </w:t>
            </w:r>
            <w:r w:rsidR="00024E19" w:rsidRPr="00755E10">
              <w:t xml:space="preserve">and </w:t>
            </w:r>
            <w:r w:rsidRPr="00755E10">
              <w:t>encourage the</w:t>
            </w:r>
            <w:r w:rsidR="00024E19" w:rsidRPr="00755E10">
              <w:t>m to</w:t>
            </w:r>
            <w:r w:rsidRPr="00755E10">
              <w:t xml:space="preserve"> use</w:t>
            </w:r>
            <w:r w:rsidR="00024E19" w:rsidRPr="00755E10">
              <w:t xml:space="preserve"> it </w:t>
            </w:r>
            <w:r w:rsidRPr="00755E10">
              <w:t xml:space="preserve">to raise concerns and complaints. The </w:t>
            </w:r>
            <w:r w:rsidR="007340B4" w:rsidRPr="00755E10">
              <w:t xml:space="preserve">purpose of the </w:t>
            </w:r>
            <w:r w:rsidR="00024E19" w:rsidRPr="00755E10">
              <w:t xml:space="preserve">project </w:t>
            </w:r>
            <w:r w:rsidRPr="00755E10">
              <w:t xml:space="preserve">Grievance Redress Mechanism </w:t>
            </w:r>
            <w:r w:rsidR="007340B4" w:rsidRPr="00755E10">
              <w:t xml:space="preserve">is to </w:t>
            </w:r>
            <w:r w:rsidRPr="00755E10">
              <w:t xml:space="preserve">establish </w:t>
            </w:r>
            <w:r w:rsidR="007340B4" w:rsidRPr="00755E10">
              <w:t xml:space="preserve">the </w:t>
            </w:r>
            <w:r w:rsidRPr="00755E10">
              <w:t>procedure</w:t>
            </w:r>
            <w:r w:rsidR="007340B4" w:rsidRPr="00755E10">
              <w:t>s</w:t>
            </w:r>
            <w:r w:rsidRPr="00755E10">
              <w:t xml:space="preserve"> for hearing and addressing </w:t>
            </w:r>
            <w:r w:rsidR="007340B4" w:rsidRPr="00755E10">
              <w:t xml:space="preserve">satisfactorially the </w:t>
            </w:r>
            <w:r w:rsidRPr="00755E10">
              <w:t>complaints and disputes related to the social and/or environmental impacts of the Project.</w:t>
            </w:r>
          </w:p>
        </w:tc>
      </w:tr>
      <w:tr w:rsidR="00CF67E6" w:rsidRPr="000022AA" w14:paraId="23E090BE" w14:textId="77777777" w:rsidTr="0098383B">
        <w:trPr>
          <w:cantSplit/>
          <w:trHeight w:val="2312"/>
        </w:trPr>
        <w:tc>
          <w:tcPr>
            <w:tcW w:w="4405" w:type="dxa"/>
          </w:tcPr>
          <w:p w14:paraId="19BEF576" w14:textId="0C43C98F" w:rsidR="00CF67E6" w:rsidRPr="000022AA" w:rsidRDefault="00CF67E6" w:rsidP="00CF67E6">
            <w:pPr>
              <w:rPr>
                <w:rFonts w:eastAsia="MS Mincho" w:cs="Arial"/>
                <w:b/>
                <w:bCs/>
                <w:lang w:eastAsia="ja-JP"/>
              </w:rPr>
            </w:pPr>
            <w:bookmarkStart w:id="12" w:name="_Hlk85504801"/>
            <w:r w:rsidRPr="000022AA">
              <w:rPr>
                <w:rFonts w:eastAsia="MS Mincho" w:cs="Arial"/>
                <w:b/>
                <w:bCs/>
                <w:lang w:eastAsia="ja-JP"/>
              </w:rPr>
              <w:lastRenderedPageBreak/>
              <w:t>Risk 1</w:t>
            </w:r>
            <w:r w:rsidR="00FC0BEE" w:rsidRPr="000022AA">
              <w:rPr>
                <w:rFonts w:eastAsia="MS Mincho" w:cs="Arial"/>
                <w:b/>
                <w:bCs/>
                <w:lang w:eastAsia="ja-JP"/>
              </w:rPr>
              <w:t>0</w:t>
            </w:r>
            <w:r w:rsidR="00B22E1A">
              <w:rPr>
                <w:rFonts w:eastAsia="MS Mincho" w:cs="Arial"/>
                <w:b/>
                <w:bCs/>
                <w:lang w:eastAsia="ja-JP"/>
              </w:rPr>
              <w:t xml:space="preserve"> - </w:t>
            </w:r>
            <w:bookmarkStart w:id="13" w:name="_Hlk85421739"/>
            <w:r w:rsidR="00B22E1A" w:rsidRPr="00B22E1A">
              <w:rPr>
                <w:rFonts w:eastAsia="MS Mincho" w:cs="Arial"/>
                <w:b/>
                <w:bCs/>
                <w:lang w:eastAsia="ja-JP"/>
              </w:rPr>
              <w:t xml:space="preserve">Human-wildlife conflict </w:t>
            </w:r>
            <w:r w:rsidR="005B4CAF">
              <w:rPr>
                <w:rFonts w:eastAsia="MS Mincho" w:cs="Arial"/>
                <w:b/>
                <w:bCs/>
                <w:lang w:eastAsia="ja-JP"/>
              </w:rPr>
              <w:t xml:space="preserve">(HWC) </w:t>
            </w:r>
            <w:r w:rsidR="00B22E1A" w:rsidRPr="00B22E1A">
              <w:rPr>
                <w:rFonts w:eastAsia="MS Mincho" w:cs="Arial"/>
                <w:b/>
                <w:bCs/>
                <w:lang w:eastAsia="ja-JP"/>
              </w:rPr>
              <w:t>and disease transmission</w:t>
            </w:r>
            <w:bookmarkEnd w:id="13"/>
          </w:p>
          <w:p w14:paraId="4DDB8163" w14:textId="5FC1A7DB" w:rsidR="00CF67E6" w:rsidRPr="007C4F39" w:rsidRDefault="00CF67E6" w:rsidP="00CF67E6">
            <w:pPr>
              <w:autoSpaceDE w:val="0"/>
              <w:autoSpaceDN w:val="0"/>
              <w:adjustRightInd w:val="0"/>
              <w:rPr>
                <w:rFonts w:cs="Arial"/>
              </w:rPr>
            </w:pPr>
            <w:bookmarkStart w:id="14" w:name="_Hlk79904577"/>
            <w:r w:rsidRPr="007C4F39">
              <w:rPr>
                <w:rFonts w:cs="Arial"/>
              </w:rPr>
              <w:t>Project</w:t>
            </w:r>
            <w:r w:rsidR="007C4F39">
              <w:rPr>
                <w:rFonts w:cs="Arial"/>
              </w:rPr>
              <w:t xml:space="preserve">-sponsored </w:t>
            </w:r>
            <w:r w:rsidRPr="007C4F39">
              <w:rPr>
                <w:rFonts w:cs="Arial"/>
              </w:rPr>
              <w:t xml:space="preserve">activities could </w:t>
            </w:r>
            <w:r w:rsidR="000916CE">
              <w:rPr>
                <w:rFonts w:cs="Arial"/>
              </w:rPr>
              <w:t xml:space="preserve">increase the frequency of </w:t>
            </w:r>
            <w:r w:rsidRPr="007C4F39">
              <w:rPr>
                <w:rFonts w:cs="Arial"/>
              </w:rPr>
              <w:t xml:space="preserve">interactions between humans and </w:t>
            </w:r>
            <w:r w:rsidR="007C4F39">
              <w:rPr>
                <w:rFonts w:cs="Arial"/>
              </w:rPr>
              <w:t>wildlife</w:t>
            </w:r>
            <w:r w:rsidRPr="007C4F39">
              <w:rPr>
                <w:rFonts w:cs="Arial"/>
              </w:rPr>
              <w:t xml:space="preserve"> (</w:t>
            </w:r>
            <w:r w:rsidR="00391D40">
              <w:rPr>
                <w:rFonts w:cs="Arial"/>
              </w:rPr>
              <w:t xml:space="preserve">e.g., </w:t>
            </w:r>
            <w:r w:rsidRPr="007C4F39">
              <w:rPr>
                <w:rFonts w:cs="Arial"/>
              </w:rPr>
              <w:t>chimpanzees, gorilla, e</w:t>
            </w:r>
            <w:r w:rsidR="007C4F39">
              <w:rPr>
                <w:rFonts w:cs="Arial"/>
              </w:rPr>
              <w:t>lephants, et</w:t>
            </w:r>
            <w:r w:rsidRPr="007C4F39">
              <w:rPr>
                <w:rFonts w:cs="Arial"/>
              </w:rPr>
              <w:t>c.</w:t>
            </w:r>
            <w:r w:rsidR="007C4F39">
              <w:rPr>
                <w:rFonts w:cs="Arial"/>
              </w:rPr>
              <w:t>)</w:t>
            </w:r>
            <w:r w:rsidRPr="007C4F39">
              <w:rPr>
                <w:rFonts w:cs="Arial"/>
              </w:rPr>
              <w:t xml:space="preserve">, </w:t>
            </w:r>
            <w:r w:rsidR="000916CE">
              <w:rPr>
                <w:rFonts w:cs="Arial"/>
              </w:rPr>
              <w:t xml:space="preserve">consequently </w:t>
            </w:r>
            <w:r w:rsidRPr="007C4F39">
              <w:rPr>
                <w:rFonts w:cs="Arial"/>
              </w:rPr>
              <w:t xml:space="preserve">increasing the likelihood of </w:t>
            </w:r>
            <w:r w:rsidR="007C4F39" w:rsidRPr="007C4F39">
              <w:rPr>
                <w:rFonts w:cs="Arial"/>
              </w:rPr>
              <w:t xml:space="preserve">conflicts between </w:t>
            </w:r>
            <w:r w:rsidR="000916CE">
              <w:rPr>
                <w:rFonts w:cs="Arial"/>
              </w:rPr>
              <w:t>people</w:t>
            </w:r>
            <w:r w:rsidR="000916CE" w:rsidRPr="007C4F39">
              <w:rPr>
                <w:rFonts w:cs="Arial"/>
              </w:rPr>
              <w:t xml:space="preserve"> </w:t>
            </w:r>
            <w:r w:rsidR="007C4F39" w:rsidRPr="007C4F39">
              <w:rPr>
                <w:rFonts w:cs="Arial"/>
              </w:rPr>
              <w:t xml:space="preserve">and animals </w:t>
            </w:r>
            <w:r w:rsidR="000916CE">
              <w:rPr>
                <w:rFonts w:cs="Arial"/>
              </w:rPr>
              <w:t xml:space="preserve">in </w:t>
            </w:r>
            <w:r w:rsidR="007C4F39">
              <w:rPr>
                <w:rFonts w:cs="Arial"/>
              </w:rPr>
              <w:t>agricultur</w:t>
            </w:r>
            <w:r w:rsidR="000916CE">
              <w:rPr>
                <w:rFonts w:cs="Arial"/>
              </w:rPr>
              <w:t>al contexts</w:t>
            </w:r>
            <w:r w:rsidR="007C4F39">
              <w:rPr>
                <w:rFonts w:cs="Arial"/>
              </w:rPr>
              <w:t xml:space="preserve"> </w:t>
            </w:r>
            <w:r w:rsidR="000916CE">
              <w:rPr>
                <w:rFonts w:cs="Arial"/>
              </w:rPr>
              <w:t xml:space="preserve">and of </w:t>
            </w:r>
            <w:r w:rsidRPr="007C4F39">
              <w:rPr>
                <w:rFonts w:cs="Arial"/>
              </w:rPr>
              <w:t xml:space="preserve">disease transmission </w:t>
            </w:r>
            <w:r w:rsidR="007C4F39">
              <w:rPr>
                <w:rFonts w:cs="Arial"/>
              </w:rPr>
              <w:t xml:space="preserve">from human </w:t>
            </w:r>
            <w:r w:rsidRPr="007C4F39">
              <w:rPr>
                <w:rFonts w:cs="Arial"/>
              </w:rPr>
              <w:t>to wild animal populations</w:t>
            </w:r>
            <w:r w:rsidR="007C4F39">
              <w:rPr>
                <w:rFonts w:cs="Arial"/>
              </w:rPr>
              <w:t xml:space="preserve"> </w:t>
            </w:r>
            <w:r w:rsidR="000916CE">
              <w:rPr>
                <w:rFonts w:cs="Arial"/>
              </w:rPr>
              <w:t xml:space="preserve">in </w:t>
            </w:r>
            <w:r w:rsidR="007C4F39">
              <w:rPr>
                <w:rFonts w:cs="Arial"/>
              </w:rPr>
              <w:t>the case of tourism.</w:t>
            </w:r>
          </w:p>
          <w:bookmarkEnd w:id="12"/>
          <w:bookmarkEnd w:id="14"/>
          <w:p w14:paraId="78FFA4C7" w14:textId="77777777" w:rsidR="00CF67E6" w:rsidRPr="008A381F" w:rsidRDefault="00CF67E6" w:rsidP="00CF67E6">
            <w:pPr>
              <w:autoSpaceDE w:val="0"/>
              <w:autoSpaceDN w:val="0"/>
              <w:adjustRightInd w:val="0"/>
              <w:rPr>
                <w:rFonts w:cs="Arial"/>
              </w:rPr>
            </w:pPr>
          </w:p>
          <w:p w14:paraId="6F3C7F67" w14:textId="02616321" w:rsidR="00CF67E6" w:rsidRPr="008A381F" w:rsidRDefault="00CF67E6" w:rsidP="00CF67E6">
            <w:pPr>
              <w:rPr>
                <w:rFonts w:eastAsia="MS Mincho" w:cs="Arial"/>
                <w:b/>
                <w:bCs/>
                <w:lang w:eastAsia="ja-JP"/>
              </w:rPr>
            </w:pPr>
            <w:r w:rsidRPr="008A381F">
              <w:rPr>
                <w:rFonts w:eastAsia="MS Mincho" w:cs="Arial"/>
                <w:b/>
                <w:bCs/>
                <w:lang w:eastAsia="ja-JP"/>
              </w:rPr>
              <w:t>Standard 1: Biodiversity Conservation and Sustainable Natural Resource Management</w:t>
            </w:r>
          </w:p>
        </w:tc>
        <w:tc>
          <w:tcPr>
            <w:tcW w:w="1170" w:type="dxa"/>
          </w:tcPr>
          <w:p w14:paraId="0FC60298" w14:textId="70863936" w:rsidR="003C127D" w:rsidRPr="00E01ED9" w:rsidRDefault="003C127D" w:rsidP="003C127D">
            <w:pPr>
              <w:rPr>
                <w:rFonts w:eastAsia="MS Mincho" w:cs="Arial"/>
                <w:lang w:eastAsia="ja-JP"/>
              </w:rPr>
            </w:pPr>
            <w:r w:rsidRPr="008A381F">
              <w:rPr>
                <w:rFonts w:eastAsia="MS Mincho" w:cs="Arial"/>
                <w:lang w:eastAsia="ja-JP"/>
              </w:rPr>
              <w:t xml:space="preserve">I = </w:t>
            </w:r>
            <w:r w:rsidR="000134B3" w:rsidRPr="008A381F">
              <w:rPr>
                <w:rFonts w:eastAsia="MS Mincho" w:cs="Arial"/>
                <w:lang w:eastAsia="ja-JP"/>
              </w:rPr>
              <w:t>5</w:t>
            </w:r>
          </w:p>
          <w:p w14:paraId="7EF085E1" w14:textId="525A629E" w:rsidR="00CF67E6" w:rsidRPr="0057115E" w:rsidRDefault="003C127D" w:rsidP="003C127D">
            <w:pPr>
              <w:rPr>
                <w:rFonts w:cs="Arial"/>
              </w:rPr>
            </w:pPr>
            <w:r w:rsidRPr="0057115E">
              <w:rPr>
                <w:rFonts w:eastAsia="MS Mincho" w:cs="Arial"/>
                <w:lang w:eastAsia="ja-JP"/>
              </w:rPr>
              <w:t>L =</w:t>
            </w:r>
            <w:r w:rsidR="000134B3" w:rsidRPr="0057115E">
              <w:rPr>
                <w:rFonts w:eastAsia="MS Mincho" w:cs="Arial"/>
                <w:lang w:eastAsia="ja-JP"/>
              </w:rPr>
              <w:t xml:space="preserve"> 3</w:t>
            </w:r>
          </w:p>
        </w:tc>
        <w:tc>
          <w:tcPr>
            <w:tcW w:w="1351" w:type="dxa"/>
          </w:tcPr>
          <w:p w14:paraId="6C4D057E" w14:textId="22F1370D" w:rsidR="00CF67E6" w:rsidRPr="00F55C79" w:rsidRDefault="000134B3" w:rsidP="00CF67E6">
            <w:pPr>
              <w:rPr>
                <w:rFonts w:cs="Arial"/>
                <w:b/>
              </w:rPr>
            </w:pPr>
            <w:r w:rsidRPr="00F55C79">
              <w:rPr>
                <w:rFonts w:cs="Arial"/>
                <w:b/>
              </w:rPr>
              <w:t>Substantial</w:t>
            </w:r>
          </w:p>
        </w:tc>
        <w:tc>
          <w:tcPr>
            <w:tcW w:w="2000" w:type="dxa"/>
          </w:tcPr>
          <w:p w14:paraId="43ED68AA" w14:textId="47B518BB" w:rsidR="005B4CAF" w:rsidRDefault="005B4CAF" w:rsidP="00CF67E6">
            <w:pPr>
              <w:rPr>
                <w:color w:val="000000"/>
                <w:shd w:val="clear" w:color="auto" w:fill="FFFFFF"/>
              </w:rPr>
            </w:pPr>
            <w:r>
              <w:rPr>
                <w:color w:val="000000"/>
                <w:shd w:val="clear" w:color="auto" w:fill="FFFFFF"/>
              </w:rPr>
              <w:t>The majority of all emerging pathogens in humans are zoonotic (nonhuman animal) in origin. Population, ecological, and behavioral changes that increase contact with wildlife may exacerbate emergence or transmission of these pathogens.</w:t>
            </w:r>
          </w:p>
          <w:p w14:paraId="61D89D3F" w14:textId="04C9FE16" w:rsidR="00CF67E6" w:rsidRPr="0098383B" w:rsidRDefault="005B4CAF" w:rsidP="005B4CAF">
            <w:pPr>
              <w:rPr>
                <w:rFonts w:cs="Arial"/>
                <w:bCs/>
              </w:rPr>
            </w:pPr>
            <w:r>
              <w:rPr>
                <w:rFonts w:cs="Arial"/>
                <w:bCs/>
              </w:rPr>
              <w:t>On the other hand, t</w:t>
            </w:r>
            <w:r w:rsidRPr="005B4CAF">
              <w:rPr>
                <w:rFonts w:cs="Arial"/>
                <w:bCs/>
              </w:rPr>
              <w:t>here are immense challenges in addressing HWC, in particular because underlying cultural, political and economic aspects that shape these conflicts are often very complex and poorly understood</w:t>
            </w:r>
          </w:p>
        </w:tc>
        <w:tc>
          <w:tcPr>
            <w:tcW w:w="4988" w:type="dxa"/>
            <w:gridSpan w:val="6"/>
          </w:tcPr>
          <w:p w14:paraId="6D248DC7" w14:textId="082C12C4" w:rsidR="00CF67E6" w:rsidRPr="00755E10" w:rsidRDefault="00CF67E6" w:rsidP="00CF67E6">
            <w:pPr>
              <w:rPr>
                <w:rFonts w:cs="Arial"/>
              </w:rPr>
            </w:pPr>
            <w:r w:rsidRPr="00631F2C">
              <w:rPr>
                <w:rFonts w:cs="Arial"/>
              </w:rPr>
              <w:t xml:space="preserve">The Project </w:t>
            </w:r>
            <w:r w:rsidRPr="00763F77">
              <w:rPr>
                <w:rFonts w:cs="Arial"/>
              </w:rPr>
              <w:t>will implement a protocol and programs for promoting the health of project workers and partners likely to interact with great apes</w:t>
            </w:r>
            <w:r w:rsidR="000916CE" w:rsidRPr="00763F77">
              <w:rPr>
                <w:rFonts w:cs="Arial"/>
              </w:rPr>
              <w:t>, if/where this may be advanced through the project</w:t>
            </w:r>
            <w:r w:rsidRPr="00763F77">
              <w:rPr>
                <w:rFonts w:cs="Arial"/>
              </w:rPr>
              <w:t>. These protocols will be designed to reduce the risk of transmission of disease</w:t>
            </w:r>
            <w:r w:rsidR="000916CE" w:rsidRPr="00755E10">
              <w:rPr>
                <w:rFonts w:cs="Arial"/>
              </w:rPr>
              <w:t>s</w:t>
            </w:r>
            <w:r w:rsidRPr="00755E10">
              <w:rPr>
                <w:rFonts w:cs="Arial"/>
              </w:rPr>
              <w:t xml:space="preserve"> between humans and primates in the project area.</w:t>
            </w:r>
          </w:p>
          <w:p w14:paraId="2E5FEC41" w14:textId="30318AC7" w:rsidR="00CF67E6" w:rsidRPr="00755E10" w:rsidRDefault="000916CE" w:rsidP="00CF67E6">
            <w:pPr>
              <w:autoSpaceDE w:val="0"/>
              <w:autoSpaceDN w:val="0"/>
              <w:adjustRightInd w:val="0"/>
              <w:rPr>
                <w:rFonts w:cs="Arial"/>
              </w:rPr>
            </w:pPr>
            <w:r w:rsidRPr="00755E10">
              <w:rPr>
                <w:rFonts w:cs="Arial"/>
              </w:rPr>
              <w:t>The project will also d</w:t>
            </w:r>
            <w:r w:rsidR="00CF67E6" w:rsidRPr="00755E10">
              <w:rPr>
                <w:rFonts w:cs="Arial"/>
              </w:rPr>
              <w:t>esign and implement a</w:t>
            </w:r>
            <w:r w:rsidR="00CC316B" w:rsidRPr="00755E10">
              <w:rPr>
                <w:rFonts w:cs="Arial"/>
              </w:rPr>
              <w:t xml:space="preserve"> </w:t>
            </w:r>
            <w:r w:rsidR="00CF67E6" w:rsidRPr="00763F77">
              <w:rPr>
                <w:rFonts w:cs="Arial"/>
              </w:rPr>
              <w:t>health</w:t>
            </w:r>
            <w:r w:rsidRPr="00763F77">
              <w:rPr>
                <w:rFonts w:cs="Arial"/>
              </w:rPr>
              <w:t>-related</w:t>
            </w:r>
            <w:r w:rsidR="00CF67E6" w:rsidRPr="00763F77">
              <w:rPr>
                <w:rFonts w:cs="Arial"/>
              </w:rPr>
              <w:t xml:space="preserve"> program</w:t>
            </w:r>
            <w:r w:rsidRPr="00763F77">
              <w:rPr>
                <w:rFonts w:cs="Arial"/>
              </w:rPr>
              <w:t>,</w:t>
            </w:r>
            <w:r w:rsidR="00CF67E6" w:rsidRPr="00763F77">
              <w:rPr>
                <w:rFonts w:cs="Arial"/>
              </w:rPr>
              <w:t xml:space="preserve"> strengthening vaccinations (among workers and contractors) </w:t>
            </w:r>
            <w:r w:rsidRPr="00755E10">
              <w:rPr>
                <w:rFonts w:cs="Arial"/>
              </w:rPr>
              <w:t xml:space="preserve">for human diseases </w:t>
            </w:r>
            <w:r w:rsidR="00CF67E6" w:rsidRPr="00755E10">
              <w:rPr>
                <w:rFonts w:cs="Arial"/>
              </w:rPr>
              <w:t xml:space="preserve">that are of </w:t>
            </w:r>
            <w:r w:rsidRPr="00755E10">
              <w:rPr>
                <w:rFonts w:cs="Arial"/>
              </w:rPr>
              <w:t xml:space="preserve">some </w:t>
            </w:r>
            <w:r w:rsidR="00CF67E6" w:rsidRPr="00755E10">
              <w:rPr>
                <w:rFonts w:cs="Arial"/>
              </w:rPr>
              <w:t xml:space="preserve">concern </w:t>
            </w:r>
            <w:r w:rsidRPr="00755E10">
              <w:rPr>
                <w:rFonts w:cs="Arial"/>
              </w:rPr>
              <w:t>particularly for</w:t>
            </w:r>
            <w:r w:rsidR="00CF67E6" w:rsidRPr="00755E10">
              <w:rPr>
                <w:rFonts w:cs="Arial"/>
              </w:rPr>
              <w:t xml:space="preserve"> great apes.</w:t>
            </w:r>
          </w:p>
          <w:p w14:paraId="4E155812" w14:textId="6E926A53" w:rsidR="00CF67E6" w:rsidRPr="000022AA" w:rsidRDefault="00CF67E6" w:rsidP="00CF67E6">
            <w:r w:rsidRPr="00755E10">
              <w:rPr>
                <w:rFonts w:cs="Arial"/>
              </w:rPr>
              <w:t xml:space="preserve">The Project will develop and implement a </w:t>
            </w:r>
            <w:r w:rsidR="0049435E" w:rsidRPr="00755E10">
              <w:rPr>
                <w:rFonts w:cs="Arial"/>
              </w:rPr>
              <w:t xml:space="preserve">human-wildlife </w:t>
            </w:r>
            <w:r w:rsidRPr="00755E10">
              <w:rPr>
                <w:rFonts w:cs="Arial"/>
              </w:rPr>
              <w:t xml:space="preserve">conflict mitigation program, </w:t>
            </w:r>
            <w:r w:rsidR="0049435E" w:rsidRPr="00755E10">
              <w:rPr>
                <w:rFonts w:cs="Arial"/>
              </w:rPr>
              <w:t>following</w:t>
            </w:r>
            <w:r w:rsidRPr="00755E10">
              <w:rPr>
                <w:rFonts w:cs="Arial"/>
              </w:rPr>
              <w:t xml:space="preserve"> </w:t>
            </w:r>
            <w:r w:rsidR="0049435E" w:rsidRPr="00755E10">
              <w:rPr>
                <w:rFonts w:cs="Arial"/>
              </w:rPr>
              <w:t xml:space="preserve">widely-recognized IUCN </w:t>
            </w:r>
            <w:r w:rsidRPr="00755E10">
              <w:rPr>
                <w:rFonts w:cs="Arial"/>
              </w:rPr>
              <w:t>Best Practices guidelines</w:t>
            </w:r>
            <w:r w:rsidR="0049435E" w:rsidRPr="00755E10">
              <w:rPr>
                <w:rFonts w:cs="Arial"/>
              </w:rPr>
              <w:t xml:space="preserve"> or similar</w:t>
            </w:r>
            <w:r w:rsidR="005B4CAF">
              <w:rPr>
                <w:rFonts w:cs="Arial"/>
              </w:rPr>
              <w:t xml:space="preserve">, to ensure </w:t>
            </w:r>
            <w:r w:rsidR="005B4CAF" w:rsidRPr="005B4CAF">
              <w:rPr>
                <w:rFonts w:cs="Arial"/>
              </w:rPr>
              <w:t>that efforts to manage human–wildlife conflicts are pursued through well-informed, holistic and collaborative processes that take into account underlying social, cultural and economic contexts.</w:t>
            </w:r>
          </w:p>
        </w:tc>
      </w:tr>
      <w:tr w:rsidR="000022AA" w:rsidRPr="000022AA" w14:paraId="31A9863E" w14:textId="77777777" w:rsidTr="0098383B">
        <w:trPr>
          <w:cantSplit/>
          <w:trHeight w:val="2312"/>
        </w:trPr>
        <w:tc>
          <w:tcPr>
            <w:tcW w:w="4405" w:type="dxa"/>
          </w:tcPr>
          <w:p w14:paraId="2A6BF8D5" w14:textId="549E80B3" w:rsidR="000022AA" w:rsidRPr="000022AA" w:rsidRDefault="000022AA" w:rsidP="000022AA">
            <w:pPr>
              <w:rPr>
                <w:color w:val="000000"/>
                <w:szCs w:val="20"/>
                <w:lang w:val="en-GB"/>
              </w:rPr>
            </w:pPr>
            <w:bookmarkStart w:id="15" w:name="_Hlk85504838"/>
            <w:r w:rsidRPr="000022AA">
              <w:rPr>
                <w:b/>
                <w:color w:val="000000"/>
                <w:szCs w:val="20"/>
                <w:lang w:val="en-GB"/>
              </w:rPr>
              <w:t>Risk 11</w:t>
            </w:r>
            <w:r w:rsidR="00B22E1A">
              <w:rPr>
                <w:b/>
                <w:color w:val="000000"/>
                <w:szCs w:val="20"/>
                <w:lang w:val="en-GB"/>
              </w:rPr>
              <w:t xml:space="preserve"> </w:t>
            </w:r>
            <w:r w:rsidR="00A24F84">
              <w:rPr>
                <w:b/>
                <w:color w:val="000000"/>
                <w:szCs w:val="20"/>
                <w:lang w:val="en-GB"/>
              </w:rPr>
              <w:t>-</w:t>
            </w:r>
            <w:r w:rsidR="00B22E1A">
              <w:rPr>
                <w:b/>
                <w:color w:val="000000"/>
                <w:szCs w:val="20"/>
                <w:lang w:val="en-GB"/>
              </w:rPr>
              <w:t xml:space="preserve"> </w:t>
            </w:r>
            <w:r w:rsidR="00A24F84">
              <w:rPr>
                <w:b/>
                <w:color w:val="000000"/>
                <w:szCs w:val="20"/>
                <w:lang w:val="en-GB"/>
              </w:rPr>
              <w:t xml:space="preserve">Exposing communities to </w:t>
            </w:r>
            <w:r w:rsidR="00B22E1A" w:rsidRPr="00B22E1A">
              <w:rPr>
                <w:b/>
                <w:color w:val="000000"/>
                <w:szCs w:val="20"/>
                <w:lang w:val="en-GB"/>
              </w:rPr>
              <w:t>COVID-19 and other disease outbreaks</w:t>
            </w:r>
            <w:r w:rsidRPr="000022AA">
              <w:rPr>
                <w:color w:val="000000"/>
                <w:szCs w:val="20"/>
                <w:lang w:val="en-GB"/>
              </w:rPr>
              <w:t xml:space="preserve"> </w:t>
            </w:r>
          </w:p>
          <w:p w14:paraId="4D8D1B44" w14:textId="75A37078" w:rsidR="000022AA" w:rsidRPr="000022AA" w:rsidRDefault="00A24F84" w:rsidP="000022AA">
            <w:pPr>
              <w:rPr>
                <w:color w:val="000000"/>
                <w:szCs w:val="20"/>
                <w:lang w:val="en-GB"/>
              </w:rPr>
            </w:pPr>
            <w:bookmarkStart w:id="16" w:name="_Hlk79904589"/>
            <w:r>
              <w:rPr>
                <w:color w:val="000000"/>
                <w:szCs w:val="20"/>
                <w:lang w:val="en-GB"/>
              </w:rPr>
              <w:t xml:space="preserve">Project activities (e.g. frequent meetings, field visits, travelling, etc.) could increase the risk of exposing communities to </w:t>
            </w:r>
            <w:r w:rsidR="000022AA" w:rsidRPr="000022AA">
              <w:rPr>
                <w:color w:val="000000"/>
                <w:szCs w:val="20"/>
                <w:lang w:val="en-GB"/>
              </w:rPr>
              <w:t>C</w:t>
            </w:r>
            <w:r w:rsidR="000352BE">
              <w:rPr>
                <w:color w:val="000000"/>
                <w:szCs w:val="20"/>
                <w:lang w:val="en-GB"/>
              </w:rPr>
              <w:t>ovid</w:t>
            </w:r>
            <w:r w:rsidR="000022AA" w:rsidRPr="000022AA">
              <w:rPr>
                <w:color w:val="000000"/>
                <w:szCs w:val="20"/>
                <w:lang w:val="en-GB"/>
              </w:rPr>
              <w:t>-19 and other potential disease outbreaks</w:t>
            </w:r>
            <w:r>
              <w:rPr>
                <w:color w:val="000000"/>
                <w:szCs w:val="20"/>
                <w:lang w:val="en-GB"/>
              </w:rPr>
              <w:t>.</w:t>
            </w:r>
          </w:p>
          <w:bookmarkEnd w:id="15"/>
          <w:bookmarkEnd w:id="16"/>
          <w:p w14:paraId="395BD293" w14:textId="77777777" w:rsidR="000022AA" w:rsidRPr="000022AA" w:rsidRDefault="000022AA" w:rsidP="000022AA">
            <w:pPr>
              <w:rPr>
                <w:color w:val="000000"/>
                <w:szCs w:val="20"/>
                <w:lang w:val="en-GB"/>
              </w:rPr>
            </w:pPr>
          </w:p>
          <w:p w14:paraId="2DF6A671" w14:textId="12AA2733" w:rsidR="000022AA" w:rsidRPr="000022AA" w:rsidRDefault="000022AA" w:rsidP="000022AA">
            <w:pPr>
              <w:rPr>
                <w:rFonts w:eastAsia="MS Mincho" w:cs="Arial"/>
                <w:b/>
                <w:bCs/>
                <w:lang w:eastAsia="ja-JP"/>
              </w:rPr>
            </w:pPr>
            <w:r w:rsidRPr="000022AA">
              <w:rPr>
                <w:rFonts w:eastAsia="MS Mincho" w:cs="Arial"/>
                <w:b/>
                <w:bCs/>
                <w:lang w:eastAsia="ja-JP"/>
              </w:rPr>
              <w:t>Standard 3: Community Health, Safety and Security</w:t>
            </w:r>
          </w:p>
        </w:tc>
        <w:tc>
          <w:tcPr>
            <w:tcW w:w="1170" w:type="dxa"/>
          </w:tcPr>
          <w:p w14:paraId="5E57F183" w14:textId="55E42BA8" w:rsidR="000022AA" w:rsidRPr="000022AA" w:rsidRDefault="000022AA" w:rsidP="000022AA">
            <w:pPr>
              <w:rPr>
                <w:rFonts w:eastAsia="MS Mincho" w:cs="Arial"/>
                <w:lang w:eastAsia="ja-JP"/>
              </w:rPr>
            </w:pPr>
            <w:r w:rsidRPr="000022AA">
              <w:rPr>
                <w:rFonts w:eastAsia="MS Mincho" w:cs="Arial"/>
                <w:lang w:eastAsia="ja-JP"/>
              </w:rPr>
              <w:t>I = 4</w:t>
            </w:r>
          </w:p>
          <w:p w14:paraId="6A5C1B3C" w14:textId="3D90D051" w:rsidR="000022AA" w:rsidRPr="000022AA" w:rsidRDefault="000022AA" w:rsidP="000022AA">
            <w:pPr>
              <w:rPr>
                <w:rFonts w:eastAsia="MS Mincho" w:cs="Arial"/>
                <w:lang w:eastAsia="ja-JP"/>
              </w:rPr>
            </w:pPr>
            <w:r w:rsidRPr="000022AA">
              <w:rPr>
                <w:rFonts w:eastAsia="MS Mincho" w:cs="Arial"/>
                <w:lang w:eastAsia="ja-JP"/>
              </w:rPr>
              <w:t xml:space="preserve">L = </w:t>
            </w:r>
            <w:r w:rsidR="00A24F84">
              <w:rPr>
                <w:rFonts w:eastAsia="MS Mincho" w:cs="Arial"/>
                <w:lang w:eastAsia="ja-JP"/>
              </w:rPr>
              <w:t>2</w:t>
            </w:r>
          </w:p>
        </w:tc>
        <w:tc>
          <w:tcPr>
            <w:tcW w:w="1351" w:type="dxa"/>
          </w:tcPr>
          <w:p w14:paraId="6A8DB2FF" w14:textId="002243D4" w:rsidR="000022AA" w:rsidRPr="000022AA" w:rsidRDefault="00A24F84" w:rsidP="000022AA">
            <w:pPr>
              <w:rPr>
                <w:rFonts w:cs="Arial"/>
                <w:b/>
              </w:rPr>
            </w:pPr>
            <w:r>
              <w:rPr>
                <w:rFonts w:cs="Arial"/>
                <w:b/>
              </w:rPr>
              <w:t>Moderate</w:t>
            </w:r>
          </w:p>
        </w:tc>
        <w:tc>
          <w:tcPr>
            <w:tcW w:w="2000" w:type="dxa"/>
          </w:tcPr>
          <w:p w14:paraId="5918D78C" w14:textId="312E690F" w:rsidR="000022AA" w:rsidRPr="0098383B" w:rsidRDefault="00535513" w:rsidP="000022AA">
            <w:pPr>
              <w:rPr>
                <w:rFonts w:cs="Arial"/>
                <w:bCs/>
              </w:rPr>
            </w:pPr>
            <w:r>
              <w:rPr>
                <w:rFonts w:cs="Arial"/>
                <w:bCs/>
              </w:rPr>
              <w:t xml:space="preserve">This risk is prevalent in the current context of Covid-19 pandemic. </w:t>
            </w:r>
          </w:p>
        </w:tc>
        <w:tc>
          <w:tcPr>
            <w:tcW w:w="4988" w:type="dxa"/>
            <w:gridSpan w:val="6"/>
          </w:tcPr>
          <w:p w14:paraId="24AE822E" w14:textId="08F4A6A5" w:rsidR="000022AA" w:rsidRPr="000022AA" w:rsidRDefault="000022AA" w:rsidP="000022AA">
            <w:pPr>
              <w:rPr>
                <w:rFonts w:cs="Arial"/>
                <w:bCs/>
              </w:rPr>
            </w:pPr>
            <w:r w:rsidRPr="000022AA">
              <w:rPr>
                <w:rFonts w:cs="Arial"/>
                <w:bCs/>
              </w:rPr>
              <w:t xml:space="preserve">To manage potential risks and vulnerabilities related to biological hazards, such as </w:t>
            </w:r>
            <w:r w:rsidR="000352BE">
              <w:rPr>
                <w:rFonts w:cs="Arial"/>
                <w:bCs/>
              </w:rPr>
              <w:t>Covid</w:t>
            </w:r>
            <w:r w:rsidRPr="000022AA">
              <w:rPr>
                <w:rFonts w:cs="Arial"/>
                <w:bCs/>
              </w:rPr>
              <w:t xml:space="preserve">-19, the project will implement the following measures: </w:t>
            </w:r>
          </w:p>
          <w:p w14:paraId="55C4F075" w14:textId="4DBF86DD" w:rsidR="000022AA" w:rsidRPr="000022AA" w:rsidRDefault="000022AA" w:rsidP="000022AA">
            <w:pPr>
              <w:pStyle w:val="ListParagraph"/>
              <w:numPr>
                <w:ilvl w:val="0"/>
                <w:numId w:val="7"/>
              </w:numPr>
              <w:ind w:left="367" w:hanging="284"/>
              <w:rPr>
                <w:rFonts w:cs="Arial"/>
                <w:bCs/>
              </w:rPr>
            </w:pPr>
            <w:r w:rsidRPr="000022AA">
              <w:rPr>
                <w:rFonts w:cs="Arial"/>
                <w:bCs/>
              </w:rPr>
              <w:t>Undertake an assessment of the social and economic impacts of ongoing Covid</w:t>
            </w:r>
            <w:r w:rsidR="000352BE">
              <w:rPr>
                <w:rFonts w:cs="Arial"/>
                <w:bCs/>
              </w:rPr>
              <w:t>-</w:t>
            </w:r>
            <w:r w:rsidRPr="000022AA">
              <w:rPr>
                <w:rFonts w:cs="Arial"/>
                <w:bCs/>
              </w:rPr>
              <w:t>19, including on vulnerable populations, as part of the ESIA/ESMP preparation.</w:t>
            </w:r>
          </w:p>
          <w:p w14:paraId="7F4998DC" w14:textId="072039B0" w:rsidR="000022AA" w:rsidRPr="000022AA" w:rsidRDefault="000022AA" w:rsidP="000022AA">
            <w:pPr>
              <w:pStyle w:val="ListParagraph"/>
              <w:numPr>
                <w:ilvl w:val="0"/>
                <w:numId w:val="7"/>
              </w:numPr>
              <w:ind w:left="367" w:hanging="284"/>
              <w:rPr>
                <w:rFonts w:cs="Arial"/>
                <w:bCs/>
              </w:rPr>
            </w:pPr>
            <w:r w:rsidRPr="000022AA">
              <w:rPr>
                <w:rFonts w:cs="Arial"/>
                <w:bCs/>
              </w:rPr>
              <w:t>Develop plans for responding to and ensur</w:t>
            </w:r>
            <w:r w:rsidR="00D64CC7">
              <w:rPr>
                <w:rFonts w:cs="Arial"/>
                <w:bCs/>
              </w:rPr>
              <w:t>ing</w:t>
            </w:r>
            <w:r w:rsidRPr="000022AA">
              <w:rPr>
                <w:rFonts w:cs="Arial"/>
                <w:bCs/>
              </w:rPr>
              <w:t xml:space="preserve"> income recovery for affected vulnerable populations</w:t>
            </w:r>
            <w:r w:rsidR="00D64CC7">
              <w:rPr>
                <w:rFonts w:cs="Arial"/>
                <w:bCs/>
              </w:rPr>
              <w:t xml:space="preserve">, </w:t>
            </w:r>
            <w:r w:rsidRPr="000022AA">
              <w:rPr>
                <w:rFonts w:cs="Arial"/>
                <w:bCs/>
              </w:rPr>
              <w:t>target</w:t>
            </w:r>
            <w:r w:rsidR="00D64CC7">
              <w:rPr>
                <w:rFonts w:cs="Arial"/>
                <w:bCs/>
              </w:rPr>
              <w:t>ing</w:t>
            </w:r>
            <w:r w:rsidRPr="000022AA">
              <w:rPr>
                <w:rFonts w:cs="Arial"/>
                <w:bCs/>
              </w:rPr>
              <w:t xml:space="preserve"> specific livelihood interventions to </w:t>
            </w:r>
            <w:r w:rsidR="00D64CC7">
              <w:rPr>
                <w:rFonts w:cs="Arial"/>
                <w:bCs/>
              </w:rPr>
              <w:t xml:space="preserve">help </w:t>
            </w:r>
            <w:r w:rsidRPr="000022AA">
              <w:rPr>
                <w:rFonts w:cs="Arial"/>
                <w:bCs/>
              </w:rPr>
              <w:t xml:space="preserve">facilitate such recovery as well as improving awareness of risks of diseases.  </w:t>
            </w:r>
          </w:p>
          <w:p w14:paraId="2911F9D1" w14:textId="41DD2264" w:rsidR="000022AA" w:rsidRPr="000022AA" w:rsidRDefault="000022AA" w:rsidP="000022AA">
            <w:pPr>
              <w:pStyle w:val="ListParagraph"/>
              <w:numPr>
                <w:ilvl w:val="0"/>
                <w:numId w:val="7"/>
              </w:numPr>
              <w:ind w:left="367" w:hanging="284"/>
              <w:rPr>
                <w:rFonts w:cs="Arial"/>
              </w:rPr>
            </w:pPr>
            <w:r w:rsidRPr="000022AA">
              <w:rPr>
                <w:rFonts w:cs="Arial"/>
                <w:bCs/>
              </w:rPr>
              <w:t>In addition</w:t>
            </w:r>
            <w:r w:rsidR="00D64CC7">
              <w:rPr>
                <w:rFonts w:cs="Arial"/>
                <w:bCs/>
              </w:rPr>
              <w:t>,</w:t>
            </w:r>
            <w:r w:rsidRPr="000022AA">
              <w:rPr>
                <w:rFonts w:cs="Arial"/>
                <w:bCs/>
              </w:rPr>
              <w:t xml:space="preserve"> awareness will be promoted to ensure that people are aware of the risks and undertake mitigation measures.</w:t>
            </w:r>
          </w:p>
        </w:tc>
      </w:tr>
      <w:tr w:rsidR="00086AE4" w:rsidRPr="000022AA" w14:paraId="1AC08E78" w14:textId="77777777" w:rsidTr="0098383B">
        <w:trPr>
          <w:cantSplit/>
          <w:trHeight w:val="2861"/>
        </w:trPr>
        <w:tc>
          <w:tcPr>
            <w:tcW w:w="4405" w:type="dxa"/>
          </w:tcPr>
          <w:p w14:paraId="7A134097" w14:textId="15D1DF38" w:rsidR="00086AE4" w:rsidRPr="000022AA" w:rsidRDefault="00086AE4" w:rsidP="00086AE4">
            <w:pPr>
              <w:rPr>
                <w:rFonts w:eastAsia="MS Mincho" w:cs="Arial"/>
                <w:b/>
                <w:bCs/>
                <w:lang w:eastAsia="ja-JP"/>
              </w:rPr>
            </w:pPr>
            <w:bookmarkStart w:id="17" w:name="_Hlk85504871"/>
            <w:r w:rsidRPr="000022AA">
              <w:rPr>
                <w:rFonts w:eastAsia="MS Mincho" w:cs="Arial"/>
                <w:b/>
                <w:bCs/>
                <w:lang w:eastAsia="ja-JP"/>
              </w:rPr>
              <w:lastRenderedPageBreak/>
              <w:t>Risk 1</w:t>
            </w:r>
            <w:r w:rsidR="00A24F84">
              <w:rPr>
                <w:rFonts w:eastAsia="MS Mincho" w:cs="Arial"/>
                <w:b/>
                <w:bCs/>
                <w:lang w:eastAsia="ja-JP"/>
              </w:rPr>
              <w:t>2</w:t>
            </w:r>
            <w:r w:rsidR="00B22E1A">
              <w:rPr>
                <w:rFonts w:eastAsia="MS Mincho" w:cs="Arial"/>
                <w:b/>
                <w:bCs/>
                <w:lang w:eastAsia="ja-JP"/>
              </w:rPr>
              <w:t xml:space="preserve"> - </w:t>
            </w:r>
            <w:r w:rsidR="00B22E1A" w:rsidRPr="00B22E1A">
              <w:rPr>
                <w:rFonts w:eastAsia="MS Mincho" w:cs="Arial"/>
                <w:b/>
                <w:bCs/>
                <w:lang w:eastAsia="ja-JP"/>
              </w:rPr>
              <w:t>Project activities vulnerable to climate change</w:t>
            </w:r>
          </w:p>
          <w:p w14:paraId="2E0F44FA" w14:textId="2FE0CF43" w:rsidR="00086AE4" w:rsidRPr="000022AA" w:rsidRDefault="00E673BE" w:rsidP="00086AE4">
            <w:pPr>
              <w:rPr>
                <w:rFonts w:eastAsia="MS Mincho" w:cs="Arial"/>
                <w:lang w:eastAsia="ja-JP"/>
              </w:rPr>
            </w:pPr>
            <w:r>
              <w:rPr>
                <w:rFonts w:eastAsia="MS Mincho" w:cs="Arial"/>
                <w:lang w:eastAsia="ja-JP"/>
              </w:rPr>
              <w:t>NTFP collection, a</w:t>
            </w:r>
            <w:r w:rsidR="00086AE4" w:rsidRPr="000022AA">
              <w:rPr>
                <w:rFonts w:eastAsia="MS Mincho" w:cs="Arial"/>
                <w:lang w:eastAsia="ja-JP"/>
              </w:rPr>
              <w:t xml:space="preserve">groforestry activities and other land use options promoted by the project </w:t>
            </w:r>
            <w:r>
              <w:rPr>
                <w:rFonts w:eastAsia="MS Mincho" w:cs="Arial"/>
                <w:lang w:eastAsia="ja-JP"/>
              </w:rPr>
              <w:t xml:space="preserve">in the </w:t>
            </w:r>
            <w:r w:rsidRPr="000022AA">
              <w:rPr>
                <w:rFonts w:eastAsia="MS Mincho" w:cs="Arial"/>
                <w:lang w:eastAsia="ja-JP"/>
              </w:rPr>
              <w:t>landscape</w:t>
            </w:r>
            <w:r>
              <w:rPr>
                <w:rFonts w:eastAsia="MS Mincho" w:cs="Arial"/>
                <w:lang w:eastAsia="ja-JP"/>
              </w:rPr>
              <w:t xml:space="preserve"> </w:t>
            </w:r>
            <w:r w:rsidR="00086AE4" w:rsidRPr="000022AA">
              <w:rPr>
                <w:rFonts w:eastAsia="MS Mincho" w:cs="Arial"/>
                <w:lang w:eastAsia="ja-JP"/>
              </w:rPr>
              <w:t>are likely to be vulnerable to climate change (flood, increased precipitation, extreme events).</w:t>
            </w:r>
          </w:p>
          <w:bookmarkEnd w:id="17"/>
          <w:p w14:paraId="62E18DC5" w14:textId="0208BCC0" w:rsidR="00086AE4" w:rsidRPr="000022AA" w:rsidRDefault="00086AE4" w:rsidP="00086AE4">
            <w:pPr>
              <w:rPr>
                <w:rFonts w:eastAsia="MS Mincho" w:cs="Arial"/>
                <w:lang w:eastAsia="ja-JP"/>
              </w:rPr>
            </w:pPr>
          </w:p>
          <w:p w14:paraId="04D6D5EE" w14:textId="77777777" w:rsidR="00086AE4" w:rsidRPr="000022AA" w:rsidRDefault="00086AE4" w:rsidP="00086AE4">
            <w:pPr>
              <w:rPr>
                <w:rFonts w:eastAsia="MS Mincho" w:cs="Arial"/>
                <w:b/>
                <w:bCs/>
                <w:lang w:eastAsia="ja-JP"/>
              </w:rPr>
            </w:pPr>
            <w:r w:rsidRPr="000022AA">
              <w:rPr>
                <w:rFonts w:eastAsia="MS Mincho" w:cs="Arial"/>
                <w:b/>
                <w:bCs/>
                <w:lang w:eastAsia="ja-JP"/>
              </w:rPr>
              <w:t>Principle 4: Sustainability and Resilience</w:t>
            </w:r>
          </w:p>
          <w:p w14:paraId="40D9BB57" w14:textId="77777777" w:rsidR="00086AE4" w:rsidRPr="000022AA" w:rsidRDefault="00086AE4" w:rsidP="00086AE4">
            <w:pPr>
              <w:rPr>
                <w:rFonts w:eastAsia="MS Mincho" w:cs="Arial"/>
                <w:b/>
                <w:bCs/>
                <w:lang w:eastAsia="ja-JP"/>
              </w:rPr>
            </w:pPr>
            <w:r w:rsidRPr="000022AA">
              <w:rPr>
                <w:rFonts w:eastAsia="MS Mincho" w:cs="Arial"/>
                <w:b/>
                <w:bCs/>
                <w:lang w:eastAsia="ja-JP"/>
              </w:rPr>
              <w:t>Standard 1: Biodiversity Conservation and Sustainable Natural Resource Management</w:t>
            </w:r>
          </w:p>
          <w:p w14:paraId="243DC0BB" w14:textId="70179B80" w:rsidR="00086AE4" w:rsidRPr="000022AA" w:rsidRDefault="00086AE4" w:rsidP="00086AE4">
            <w:pPr>
              <w:rPr>
                <w:rFonts w:eastAsia="MS Mincho" w:cs="Arial"/>
                <w:lang w:eastAsia="ja-JP"/>
              </w:rPr>
            </w:pPr>
            <w:r w:rsidRPr="000022AA">
              <w:rPr>
                <w:rFonts w:eastAsia="MS Mincho" w:cs="Arial"/>
                <w:b/>
                <w:bCs/>
                <w:lang w:eastAsia="ja-JP"/>
              </w:rPr>
              <w:t>Standard 2: Climate Change and Disaster Risks</w:t>
            </w:r>
          </w:p>
          <w:p w14:paraId="56C95073" w14:textId="77777777" w:rsidR="00086AE4" w:rsidRPr="000022AA" w:rsidRDefault="00086AE4" w:rsidP="00086AE4">
            <w:pPr>
              <w:rPr>
                <w:rFonts w:eastAsia="MS Mincho" w:cs="Arial"/>
                <w:b/>
                <w:bCs/>
                <w:lang w:eastAsia="ja-JP"/>
              </w:rPr>
            </w:pPr>
          </w:p>
        </w:tc>
        <w:tc>
          <w:tcPr>
            <w:tcW w:w="1170" w:type="dxa"/>
          </w:tcPr>
          <w:p w14:paraId="22379F43" w14:textId="77777777" w:rsidR="00086AE4" w:rsidRPr="000022AA" w:rsidRDefault="00086AE4" w:rsidP="00086AE4">
            <w:pPr>
              <w:rPr>
                <w:rFonts w:eastAsia="MS Mincho" w:cs="Arial"/>
                <w:lang w:eastAsia="ja-JP"/>
              </w:rPr>
            </w:pPr>
            <w:r w:rsidRPr="000022AA">
              <w:rPr>
                <w:rFonts w:eastAsia="MS Mincho" w:cs="Arial"/>
                <w:lang w:eastAsia="ja-JP"/>
              </w:rPr>
              <w:t>I = 3</w:t>
            </w:r>
          </w:p>
          <w:p w14:paraId="042023BF" w14:textId="29457103" w:rsidR="00086AE4" w:rsidRPr="000022AA" w:rsidRDefault="00086AE4" w:rsidP="00086AE4">
            <w:pPr>
              <w:rPr>
                <w:rFonts w:eastAsia="MS Mincho" w:cs="Arial"/>
                <w:lang w:eastAsia="ja-JP"/>
              </w:rPr>
            </w:pPr>
            <w:r w:rsidRPr="000022AA">
              <w:rPr>
                <w:rFonts w:eastAsia="MS Mincho" w:cs="Arial"/>
                <w:lang w:eastAsia="ja-JP"/>
              </w:rPr>
              <w:t xml:space="preserve">L = </w:t>
            </w:r>
            <w:r>
              <w:rPr>
                <w:rFonts w:eastAsia="MS Mincho" w:cs="Arial"/>
                <w:lang w:eastAsia="ja-JP"/>
              </w:rPr>
              <w:t>4</w:t>
            </w:r>
          </w:p>
        </w:tc>
        <w:tc>
          <w:tcPr>
            <w:tcW w:w="1351" w:type="dxa"/>
          </w:tcPr>
          <w:p w14:paraId="6008134D" w14:textId="620FDDA6" w:rsidR="00086AE4" w:rsidRPr="000022AA" w:rsidRDefault="00086AE4" w:rsidP="00086AE4">
            <w:pPr>
              <w:rPr>
                <w:rFonts w:cs="Arial"/>
                <w:b/>
              </w:rPr>
            </w:pPr>
            <w:r w:rsidRPr="000022AA">
              <w:rPr>
                <w:rFonts w:cs="Arial"/>
                <w:b/>
              </w:rPr>
              <w:t>Moderate</w:t>
            </w:r>
          </w:p>
        </w:tc>
        <w:tc>
          <w:tcPr>
            <w:tcW w:w="2000" w:type="dxa"/>
          </w:tcPr>
          <w:p w14:paraId="30D964AA" w14:textId="1B007F7D" w:rsidR="00086AE4" w:rsidRPr="0098383B" w:rsidRDefault="00535513" w:rsidP="00086AE4">
            <w:pPr>
              <w:rPr>
                <w:rFonts w:cs="Arial"/>
                <w:bCs/>
              </w:rPr>
            </w:pPr>
            <w:r w:rsidRPr="00535513">
              <w:rPr>
                <w:rFonts w:cs="Arial"/>
                <w:bCs/>
              </w:rPr>
              <w:t>Project</w:t>
            </w:r>
            <w:r>
              <w:rPr>
                <w:rFonts w:cs="Arial"/>
                <w:bCs/>
              </w:rPr>
              <w:t xml:space="preserve">-sponsored </w:t>
            </w:r>
            <w:r w:rsidRPr="00535513">
              <w:rPr>
                <w:rFonts w:cs="Arial"/>
                <w:bCs/>
              </w:rPr>
              <w:t>activities</w:t>
            </w:r>
            <w:r>
              <w:rPr>
                <w:rFonts w:cs="Arial"/>
                <w:bCs/>
              </w:rPr>
              <w:t xml:space="preserve"> or interventions</w:t>
            </w:r>
            <w:r w:rsidRPr="00535513">
              <w:rPr>
                <w:rFonts w:cs="Arial"/>
                <w:bCs/>
              </w:rPr>
              <w:t xml:space="preserve"> could be affected by droughts of floods, occurring more frequently and with greater intensity with climate change.</w:t>
            </w:r>
          </w:p>
        </w:tc>
        <w:tc>
          <w:tcPr>
            <w:tcW w:w="4988" w:type="dxa"/>
            <w:gridSpan w:val="6"/>
          </w:tcPr>
          <w:p w14:paraId="1EF7929F" w14:textId="31BD7989" w:rsidR="00086AE4" w:rsidRPr="000022AA" w:rsidRDefault="00086AE4" w:rsidP="00086AE4">
            <w:r w:rsidRPr="000022AA">
              <w:t xml:space="preserve">The Project will outline risk information </w:t>
            </w:r>
            <w:r w:rsidR="00E673BE">
              <w:t xml:space="preserve">in order </w:t>
            </w:r>
            <w:r w:rsidRPr="000022AA">
              <w:t xml:space="preserve">to address vulnerability to climate change. Actions will include, </w:t>
            </w:r>
            <w:r w:rsidR="00E673BE">
              <w:t>though</w:t>
            </w:r>
            <w:r w:rsidR="00E673BE" w:rsidRPr="000022AA">
              <w:t xml:space="preserve"> </w:t>
            </w:r>
            <w:r w:rsidRPr="000022AA">
              <w:t xml:space="preserve">not </w:t>
            </w:r>
            <w:r w:rsidR="00E673BE">
              <w:t xml:space="preserve">be </w:t>
            </w:r>
            <w:r w:rsidRPr="000022AA">
              <w:t>limited to</w:t>
            </w:r>
            <w:r w:rsidR="009728F0">
              <w:t xml:space="preserve"> </w:t>
            </w:r>
            <w:r w:rsidRPr="000022AA">
              <w:t xml:space="preserve">preparedness, and </w:t>
            </w:r>
            <w:r w:rsidR="00260161">
              <w:t xml:space="preserve">reinforcement of resilience and </w:t>
            </w:r>
            <w:r w:rsidRPr="000022AA">
              <w:t>recovery methods for Project partners to implement at local level.</w:t>
            </w:r>
          </w:p>
        </w:tc>
      </w:tr>
      <w:tr w:rsidR="00451025" w:rsidRPr="000022AA" w14:paraId="3F0AAE53" w14:textId="77777777" w:rsidTr="0098383B">
        <w:trPr>
          <w:cantSplit/>
        </w:trPr>
        <w:tc>
          <w:tcPr>
            <w:tcW w:w="4405" w:type="dxa"/>
          </w:tcPr>
          <w:p w14:paraId="02B3A545" w14:textId="0518F6EE" w:rsidR="00F641B7" w:rsidRDefault="00F641B7" w:rsidP="00F641B7">
            <w:pPr>
              <w:spacing w:before="40" w:after="40"/>
              <w:rPr>
                <w:rFonts w:cstheme="majorHAnsi"/>
                <w:b/>
                <w:bCs/>
                <w:szCs w:val="20"/>
                <w:lang w:val="en-GB"/>
              </w:rPr>
            </w:pPr>
            <w:bookmarkStart w:id="18" w:name="_Hlk85504894"/>
            <w:r w:rsidRPr="000C2D91">
              <w:rPr>
                <w:rFonts w:cstheme="majorHAnsi"/>
                <w:b/>
                <w:bCs/>
                <w:szCs w:val="20"/>
                <w:lang w:val="en-GB"/>
              </w:rPr>
              <w:t>Risk 1</w:t>
            </w:r>
            <w:r w:rsidR="001822A6">
              <w:rPr>
                <w:rFonts w:cstheme="majorHAnsi"/>
                <w:b/>
                <w:bCs/>
                <w:szCs w:val="20"/>
                <w:lang w:val="en-GB"/>
              </w:rPr>
              <w:t>3</w:t>
            </w:r>
            <w:r>
              <w:rPr>
                <w:rFonts w:cstheme="majorHAnsi"/>
                <w:b/>
                <w:bCs/>
                <w:szCs w:val="20"/>
                <w:lang w:val="en-GB"/>
              </w:rPr>
              <w:t xml:space="preserve"> – Revision of regulatory frameworks</w:t>
            </w:r>
          </w:p>
          <w:p w14:paraId="0CA430EC" w14:textId="77777777" w:rsidR="00B739C6" w:rsidRDefault="00B739C6" w:rsidP="00B739C6">
            <w:r>
              <w:t>R</w:t>
            </w:r>
            <w:r w:rsidR="00451025">
              <w:t xml:space="preserve">evisions to regulatory framework </w:t>
            </w:r>
            <w:r>
              <w:t xml:space="preserve">and </w:t>
            </w:r>
            <w:r w:rsidRPr="00463BF8">
              <w:t>status review of commitments (international treaties) as well as national laws, regulations, approved certification systems</w:t>
            </w:r>
            <w:r w:rsidR="007D373B">
              <w:t xml:space="preserve"> (Output 1.3) and the </w:t>
            </w:r>
            <w:r w:rsidR="007D373B" w:rsidRPr="008578B2">
              <w:t xml:space="preserve">Conservation sector </w:t>
            </w:r>
            <w:r w:rsidR="007D373B" w:rsidRPr="00CE70E2">
              <w:t>review</w:t>
            </w:r>
            <w:r w:rsidR="00D4074A">
              <w:t xml:space="preserve"> (Output 2.1)</w:t>
            </w:r>
            <w:r w:rsidR="00835F6F">
              <w:t xml:space="preserve"> could reveal serious gaps in implementing best environmental and social safeguarding practices.</w:t>
            </w:r>
            <w:bookmarkEnd w:id="18"/>
          </w:p>
          <w:p w14:paraId="11F20BB9" w14:textId="77777777" w:rsidR="00223D78" w:rsidRDefault="00223D78" w:rsidP="00B739C6"/>
          <w:p w14:paraId="4C1C3049" w14:textId="77777777" w:rsidR="00223D78" w:rsidRDefault="00223D78" w:rsidP="00B739C6">
            <w:pPr>
              <w:rPr>
                <w:rFonts w:cs="Arial"/>
                <w:b/>
                <w:bCs/>
              </w:rPr>
            </w:pPr>
            <w:r w:rsidRPr="000022AA">
              <w:rPr>
                <w:rFonts w:cs="Arial"/>
                <w:b/>
                <w:bCs/>
              </w:rPr>
              <w:t>Principle 1: Leave No One Behind</w:t>
            </w:r>
          </w:p>
          <w:p w14:paraId="5027F8C5" w14:textId="74841599" w:rsidR="00223D78" w:rsidRPr="000022AA" w:rsidRDefault="00223D78" w:rsidP="00B739C6">
            <w:pPr>
              <w:rPr>
                <w:rFonts w:cs="Arial"/>
              </w:rPr>
            </w:pPr>
            <w:r w:rsidRPr="000022AA">
              <w:rPr>
                <w:rFonts w:cs="Arial"/>
                <w:b/>
                <w:bCs/>
              </w:rPr>
              <w:t xml:space="preserve">Principle </w:t>
            </w:r>
            <w:r>
              <w:rPr>
                <w:rFonts w:cs="Arial"/>
                <w:b/>
                <w:bCs/>
              </w:rPr>
              <w:t>5</w:t>
            </w:r>
            <w:r w:rsidRPr="000022AA">
              <w:rPr>
                <w:rFonts w:cs="Arial"/>
                <w:b/>
                <w:bCs/>
              </w:rPr>
              <w:t xml:space="preserve">: </w:t>
            </w:r>
            <w:r>
              <w:rPr>
                <w:rFonts w:cs="Arial"/>
                <w:b/>
                <w:bCs/>
              </w:rPr>
              <w:t>Accountability</w:t>
            </w:r>
          </w:p>
        </w:tc>
        <w:tc>
          <w:tcPr>
            <w:tcW w:w="1170" w:type="dxa"/>
          </w:tcPr>
          <w:p w14:paraId="16BC3A34" w14:textId="77777777" w:rsidR="00451025" w:rsidRPr="000022AA" w:rsidRDefault="00451025" w:rsidP="00451025">
            <w:pPr>
              <w:rPr>
                <w:rFonts w:eastAsia="MS Mincho" w:cs="Arial"/>
                <w:lang w:eastAsia="ja-JP"/>
              </w:rPr>
            </w:pPr>
            <w:r w:rsidRPr="000022AA">
              <w:rPr>
                <w:rFonts w:eastAsia="MS Mincho" w:cs="Arial"/>
                <w:lang w:eastAsia="ja-JP"/>
              </w:rPr>
              <w:t xml:space="preserve">I = </w:t>
            </w:r>
            <w:r>
              <w:rPr>
                <w:rFonts w:eastAsia="MS Mincho" w:cs="Arial"/>
                <w:lang w:eastAsia="ja-JP"/>
              </w:rPr>
              <w:t>4</w:t>
            </w:r>
          </w:p>
          <w:p w14:paraId="287F6E6A" w14:textId="4E119589" w:rsidR="00451025" w:rsidRPr="000022AA" w:rsidRDefault="00451025" w:rsidP="00451025">
            <w:pPr>
              <w:rPr>
                <w:rFonts w:cs="Arial"/>
              </w:rPr>
            </w:pPr>
            <w:r w:rsidRPr="000022AA">
              <w:rPr>
                <w:rFonts w:eastAsia="MS Mincho" w:cs="Arial"/>
                <w:lang w:eastAsia="ja-JP"/>
              </w:rPr>
              <w:t xml:space="preserve">L = </w:t>
            </w:r>
            <w:r>
              <w:rPr>
                <w:rFonts w:eastAsia="MS Mincho" w:cs="Arial"/>
                <w:lang w:eastAsia="ja-JP"/>
              </w:rPr>
              <w:t>2</w:t>
            </w:r>
          </w:p>
        </w:tc>
        <w:tc>
          <w:tcPr>
            <w:tcW w:w="1351" w:type="dxa"/>
          </w:tcPr>
          <w:p w14:paraId="3BBBB1F9" w14:textId="13A28EE6" w:rsidR="00451025" w:rsidRPr="0080207D" w:rsidRDefault="00451025" w:rsidP="00451025">
            <w:pPr>
              <w:rPr>
                <w:rFonts w:cs="Arial"/>
                <w:b/>
              </w:rPr>
            </w:pPr>
            <w:r w:rsidRPr="00F641B7">
              <w:rPr>
                <w:rFonts w:cs="Arial"/>
                <w:b/>
              </w:rPr>
              <w:t>Moderate</w:t>
            </w:r>
          </w:p>
        </w:tc>
        <w:tc>
          <w:tcPr>
            <w:tcW w:w="2000" w:type="dxa"/>
          </w:tcPr>
          <w:p w14:paraId="2AA772A7" w14:textId="6E65A024" w:rsidR="00451025" w:rsidRPr="0098383B" w:rsidRDefault="00451025" w:rsidP="00244BB9">
            <w:r>
              <w:t>Regulatory revisions</w:t>
            </w:r>
            <w:r w:rsidR="00B739C6">
              <w:t>, ,</w:t>
            </w:r>
            <w:r>
              <w:t xml:space="preserve"> </w:t>
            </w:r>
            <w:r w:rsidR="00B739C6">
              <w:t>need</w:t>
            </w:r>
            <w:r w:rsidR="00244BB9">
              <w:t xml:space="preserve"> e</w:t>
            </w:r>
            <w:r>
              <w:t>ncourage</w:t>
            </w:r>
            <w:r w:rsidR="00244BB9">
              <w:t xml:space="preserve"> </w:t>
            </w:r>
            <w:r>
              <w:t xml:space="preserve">transparency, accountability and </w:t>
            </w:r>
            <w:r w:rsidR="00244BB9">
              <w:t>best environmental and social safeguarding practices.</w:t>
            </w:r>
          </w:p>
        </w:tc>
        <w:tc>
          <w:tcPr>
            <w:tcW w:w="4988" w:type="dxa"/>
            <w:gridSpan w:val="6"/>
          </w:tcPr>
          <w:p w14:paraId="473DED5D" w14:textId="79AEDCB9" w:rsidR="00451025" w:rsidRPr="0098383B" w:rsidRDefault="00451025" w:rsidP="00451025">
            <w:pPr>
              <w:rPr>
                <w:rFonts w:cs="Arial"/>
                <w:bCs/>
              </w:rPr>
            </w:pPr>
            <w:r w:rsidRPr="0098383B">
              <w:rPr>
                <w:rFonts w:cs="Arial"/>
                <w:bCs/>
              </w:rPr>
              <w:t>Best practice guidelines and methodologies will be produced and disseminated in selected sectors, aiming to strengthen effective management and to ensure mainstreaming of biodiversity and PAs across these sectors.</w:t>
            </w:r>
          </w:p>
          <w:p w14:paraId="32840FF2" w14:textId="11ACB264" w:rsidR="00451025" w:rsidRPr="0098383B" w:rsidRDefault="00451025" w:rsidP="00451025">
            <w:pPr>
              <w:rPr>
                <w:rFonts w:cs="Arial"/>
                <w:bCs/>
              </w:rPr>
            </w:pPr>
            <w:r w:rsidRPr="0098383B">
              <w:rPr>
                <w:rFonts w:cs="Arial"/>
                <w:bCs/>
              </w:rPr>
              <w:t xml:space="preserve">Sector guidelines will be produced for </w:t>
            </w:r>
            <w:r w:rsidR="00114D7E">
              <w:rPr>
                <w:rFonts w:cs="Arial"/>
                <w:bCs/>
              </w:rPr>
              <w:t xml:space="preserve">ESIA and SESA </w:t>
            </w:r>
            <w:r w:rsidRPr="0098383B">
              <w:rPr>
                <w:rFonts w:cs="Arial"/>
                <w:bCs/>
              </w:rPr>
              <w:t>and safeguarding approaches as well as landscape-level planning, integrated watershed management, natural capital accounting, economics of nature, and rights of IPLCs</w:t>
            </w:r>
          </w:p>
          <w:p w14:paraId="74E6384C" w14:textId="3AAACD42" w:rsidR="00451025" w:rsidRPr="000022AA" w:rsidRDefault="00451025" w:rsidP="00451025">
            <w:pPr>
              <w:rPr>
                <w:rFonts w:cs="Arial"/>
                <w:b/>
              </w:rPr>
            </w:pPr>
            <w:r>
              <w:t>The project will also i</w:t>
            </w:r>
            <w:r w:rsidRPr="00463BF8">
              <w:t xml:space="preserve">ntroduce Strategic Environmental </w:t>
            </w:r>
            <w:r>
              <w:t xml:space="preserve">and Social </w:t>
            </w:r>
            <w:r w:rsidRPr="00463BF8">
              <w:t>Assessments (SE</w:t>
            </w:r>
            <w:r>
              <w:t>S</w:t>
            </w:r>
            <w:r w:rsidRPr="00463BF8">
              <w:t>A)</w:t>
            </w:r>
            <w:r>
              <w:t xml:space="preserve"> approaches and their potential to contribute to </w:t>
            </w:r>
            <w:r w:rsidRPr="00463BF8">
              <w:t xml:space="preserve">national </w:t>
            </w:r>
            <w:r>
              <w:t>sustainable development</w:t>
            </w:r>
            <w:r w:rsidRPr="00463BF8">
              <w:t xml:space="preserve"> </w:t>
            </w:r>
            <w:r>
              <w:t>in</w:t>
            </w:r>
            <w:r w:rsidRPr="00463BF8">
              <w:t xml:space="preserve"> regional-level planning, management, and oversight</w:t>
            </w:r>
            <w:r>
              <w:t xml:space="preserve"> activities – through reviews, meetings, and workshops</w:t>
            </w:r>
            <w:r w:rsidR="00D4074A">
              <w:t>.</w:t>
            </w:r>
          </w:p>
        </w:tc>
      </w:tr>
      <w:tr w:rsidR="0055259F" w:rsidRPr="000022AA" w14:paraId="587511BF" w14:textId="77777777" w:rsidTr="0098383B">
        <w:trPr>
          <w:cantSplit/>
        </w:trPr>
        <w:tc>
          <w:tcPr>
            <w:tcW w:w="4405" w:type="dxa"/>
          </w:tcPr>
          <w:p w14:paraId="46F08B83" w14:textId="23E6FF6B" w:rsidR="0055259F" w:rsidRPr="000C2D91" w:rsidRDefault="0055259F" w:rsidP="0055259F">
            <w:pPr>
              <w:spacing w:before="40" w:after="40"/>
              <w:rPr>
                <w:rFonts w:cstheme="majorHAnsi"/>
                <w:b/>
                <w:bCs/>
                <w:szCs w:val="20"/>
                <w:lang w:val="en-GB"/>
              </w:rPr>
            </w:pPr>
            <w:bookmarkStart w:id="19" w:name="_Hlk85504922"/>
            <w:r w:rsidRPr="000C2D91">
              <w:rPr>
                <w:rFonts w:cstheme="majorHAnsi"/>
                <w:b/>
                <w:bCs/>
                <w:szCs w:val="20"/>
                <w:lang w:val="en-GB"/>
              </w:rPr>
              <w:t>Risk 1</w:t>
            </w:r>
            <w:r w:rsidR="001822A6">
              <w:rPr>
                <w:rFonts w:cstheme="majorHAnsi"/>
                <w:b/>
                <w:bCs/>
                <w:szCs w:val="20"/>
                <w:lang w:val="en-GB"/>
              </w:rPr>
              <w:t>4</w:t>
            </w:r>
            <w:r>
              <w:rPr>
                <w:rFonts w:cstheme="majorHAnsi"/>
                <w:b/>
                <w:bCs/>
                <w:szCs w:val="20"/>
                <w:lang w:val="en-GB"/>
              </w:rPr>
              <w:t xml:space="preserve"> – Introduction of </w:t>
            </w:r>
            <w:r w:rsidRPr="0050448A">
              <w:rPr>
                <w:rFonts w:cstheme="majorHAnsi"/>
                <w:b/>
                <w:bCs/>
                <w:szCs w:val="20"/>
                <w:lang w:val="en-GB"/>
              </w:rPr>
              <w:t>exotic tree species</w:t>
            </w:r>
          </w:p>
          <w:p w14:paraId="1524FACE" w14:textId="7DE49D80" w:rsidR="0055259F" w:rsidRPr="000C2D91" w:rsidRDefault="0055259F" w:rsidP="0055259F">
            <w:pPr>
              <w:spacing w:before="40" w:after="40"/>
              <w:rPr>
                <w:rFonts w:cstheme="majorHAnsi"/>
                <w:szCs w:val="20"/>
                <w:lang w:val="en-GB"/>
              </w:rPr>
            </w:pPr>
            <w:r w:rsidRPr="000C2D91">
              <w:rPr>
                <w:rFonts w:cstheme="majorHAnsi"/>
                <w:szCs w:val="20"/>
                <w:lang w:val="en-GB"/>
              </w:rPr>
              <w:t>Project activities</w:t>
            </w:r>
            <w:r>
              <w:rPr>
                <w:rFonts w:cstheme="majorHAnsi"/>
                <w:szCs w:val="20"/>
                <w:lang w:val="en-GB"/>
              </w:rPr>
              <w:t xml:space="preserve"> </w:t>
            </w:r>
            <w:r w:rsidRPr="000C2D91">
              <w:rPr>
                <w:rFonts w:cstheme="majorHAnsi"/>
                <w:szCs w:val="20"/>
                <w:lang w:val="en-GB"/>
              </w:rPr>
              <w:t xml:space="preserve">supporting </w:t>
            </w:r>
            <w:r>
              <w:rPr>
                <w:rFonts w:cstheme="majorHAnsi"/>
                <w:szCs w:val="20"/>
                <w:lang w:val="en-GB"/>
              </w:rPr>
              <w:t xml:space="preserve">rehabilitations or </w:t>
            </w:r>
            <w:r w:rsidRPr="000C2D91">
              <w:rPr>
                <w:rFonts w:cstheme="majorHAnsi"/>
                <w:szCs w:val="20"/>
                <w:lang w:val="en-GB"/>
              </w:rPr>
              <w:t xml:space="preserve">regreening of </w:t>
            </w:r>
            <w:r>
              <w:rPr>
                <w:rFonts w:cstheme="majorHAnsi"/>
                <w:szCs w:val="20"/>
                <w:lang w:val="en-GB"/>
              </w:rPr>
              <w:t>artisanal mine sites</w:t>
            </w:r>
            <w:r w:rsidRPr="000C2D91">
              <w:rPr>
                <w:rFonts w:cstheme="majorHAnsi"/>
                <w:szCs w:val="20"/>
                <w:lang w:val="en-GB"/>
              </w:rPr>
              <w:t xml:space="preserve"> could inadvertently encourage planting of exotic tree species, which then leads to adverse environmental effects through becoming invasive or lowering the water table.</w:t>
            </w:r>
          </w:p>
          <w:bookmarkEnd w:id="19"/>
          <w:p w14:paraId="46B67EFC" w14:textId="77777777" w:rsidR="0055259F" w:rsidRPr="000C2D91" w:rsidRDefault="0055259F" w:rsidP="0055259F">
            <w:pPr>
              <w:spacing w:before="40" w:after="40"/>
              <w:rPr>
                <w:rFonts w:cstheme="majorHAnsi"/>
                <w:b/>
                <w:bCs/>
                <w:szCs w:val="20"/>
                <w:lang w:val="en-GB"/>
              </w:rPr>
            </w:pPr>
          </w:p>
          <w:p w14:paraId="623274B1" w14:textId="77777777" w:rsidR="0055259F" w:rsidRPr="000C2D91" w:rsidRDefault="0055259F" w:rsidP="0055259F">
            <w:pPr>
              <w:spacing w:before="40" w:after="40"/>
              <w:rPr>
                <w:rFonts w:cstheme="majorHAnsi"/>
                <w:b/>
                <w:bCs/>
                <w:szCs w:val="20"/>
                <w:lang w:val="en-GB"/>
              </w:rPr>
            </w:pPr>
            <w:r w:rsidRPr="000C2D91">
              <w:rPr>
                <w:rFonts w:cstheme="majorHAnsi"/>
                <w:b/>
                <w:bCs/>
                <w:szCs w:val="20"/>
                <w:lang w:val="en-GB"/>
              </w:rPr>
              <w:t>Principle 4: Sustainability and Resilience</w:t>
            </w:r>
          </w:p>
          <w:p w14:paraId="110E19CF" w14:textId="2481469E" w:rsidR="0055259F" w:rsidRPr="0098383B" w:rsidRDefault="0055259F" w:rsidP="0098383B">
            <w:pPr>
              <w:spacing w:after="40"/>
              <w:rPr>
                <w:rFonts w:cstheme="majorHAnsi"/>
                <w:b/>
                <w:bCs/>
                <w:lang w:val="en-GB"/>
              </w:rPr>
            </w:pPr>
            <w:r w:rsidRPr="000C2D91">
              <w:rPr>
                <w:rFonts w:eastAsia="Times New Roman" w:cstheme="majorHAnsi"/>
                <w:b/>
                <w:bCs/>
                <w:lang w:val="en-GB"/>
              </w:rPr>
              <w:t xml:space="preserve">Standard 1: Biodiversity Conservation and Sustainable </w:t>
            </w:r>
            <w:hyperlink w:anchor="SustNatResManGlossary" w:history="1">
              <w:r w:rsidRPr="000C2D91">
                <w:rPr>
                  <w:rFonts w:eastAsia="Times New Roman" w:cstheme="majorHAnsi"/>
                  <w:b/>
                  <w:bCs/>
                  <w:lang w:val="en-GB"/>
                </w:rPr>
                <w:t>Natural</w:t>
              </w:r>
            </w:hyperlink>
            <w:r w:rsidRPr="000C2D91">
              <w:rPr>
                <w:rFonts w:cstheme="majorHAnsi"/>
                <w:b/>
                <w:bCs/>
                <w:lang w:val="en-GB"/>
              </w:rPr>
              <w:t xml:space="preserve"> Resource Management</w:t>
            </w:r>
          </w:p>
        </w:tc>
        <w:tc>
          <w:tcPr>
            <w:tcW w:w="1170" w:type="dxa"/>
          </w:tcPr>
          <w:p w14:paraId="3A2B3959" w14:textId="77777777" w:rsidR="0055259F" w:rsidRPr="000C2D91" w:rsidRDefault="0055259F" w:rsidP="0055259F">
            <w:pPr>
              <w:spacing w:before="40" w:after="40"/>
              <w:rPr>
                <w:rFonts w:cstheme="majorHAnsi"/>
                <w:szCs w:val="20"/>
                <w:lang w:val="en-GB"/>
              </w:rPr>
            </w:pPr>
            <w:r w:rsidRPr="000C2D91">
              <w:rPr>
                <w:rFonts w:cstheme="majorHAnsi"/>
                <w:szCs w:val="20"/>
                <w:lang w:val="en-GB"/>
              </w:rPr>
              <w:t>I = 4</w:t>
            </w:r>
          </w:p>
          <w:p w14:paraId="6500DE15" w14:textId="2743E360" w:rsidR="0055259F" w:rsidRPr="000022AA" w:rsidRDefault="0055259F" w:rsidP="0055259F">
            <w:pPr>
              <w:rPr>
                <w:rFonts w:cs="Arial"/>
              </w:rPr>
            </w:pPr>
            <w:r w:rsidRPr="000C2D91">
              <w:rPr>
                <w:rFonts w:cstheme="majorHAnsi"/>
                <w:szCs w:val="20"/>
                <w:lang w:val="en-GB"/>
              </w:rPr>
              <w:t>L = 2</w:t>
            </w:r>
          </w:p>
        </w:tc>
        <w:tc>
          <w:tcPr>
            <w:tcW w:w="1351" w:type="dxa"/>
          </w:tcPr>
          <w:p w14:paraId="6D54BB32" w14:textId="72769DC2" w:rsidR="0055259F" w:rsidRPr="000022AA" w:rsidRDefault="0055259F" w:rsidP="0055259F">
            <w:pPr>
              <w:rPr>
                <w:rFonts w:cs="Arial"/>
                <w:b/>
              </w:rPr>
            </w:pPr>
            <w:r w:rsidRPr="00991935">
              <w:rPr>
                <w:rFonts w:cstheme="majorHAnsi"/>
                <w:b/>
                <w:bCs/>
                <w:szCs w:val="20"/>
              </w:rPr>
              <w:t>Moderate</w:t>
            </w:r>
          </w:p>
        </w:tc>
        <w:tc>
          <w:tcPr>
            <w:tcW w:w="2000" w:type="dxa"/>
          </w:tcPr>
          <w:p w14:paraId="669E58C2" w14:textId="130DD834" w:rsidR="0055259F" w:rsidRPr="000022AA" w:rsidRDefault="0055259F" w:rsidP="0055259F">
            <w:pPr>
              <w:rPr>
                <w:rFonts w:cs="Arial"/>
                <w:b/>
              </w:rPr>
            </w:pPr>
            <w:r w:rsidRPr="000C2D91">
              <w:rPr>
                <w:rFonts w:cstheme="majorHAnsi"/>
                <w:szCs w:val="20"/>
                <w:lang w:val="en-GB"/>
              </w:rPr>
              <w:t>Although the project is designed around</w:t>
            </w:r>
            <w:r>
              <w:rPr>
                <w:rFonts w:cstheme="majorHAnsi"/>
                <w:szCs w:val="20"/>
                <w:lang w:val="en-GB"/>
              </w:rPr>
              <w:t xml:space="preserve"> biodiversity conservation, </w:t>
            </w:r>
            <w:r w:rsidRPr="000C2D91">
              <w:rPr>
                <w:rFonts w:cstheme="majorHAnsi"/>
                <w:szCs w:val="20"/>
                <w:lang w:val="en-GB"/>
              </w:rPr>
              <w:t xml:space="preserve">it is possible that project participants undertake planting of exotic and potentially invasive </w:t>
            </w:r>
            <w:r>
              <w:rPr>
                <w:rFonts w:cstheme="majorHAnsi"/>
                <w:szCs w:val="20"/>
                <w:lang w:val="en-GB"/>
              </w:rPr>
              <w:t>for land rehabilitation</w:t>
            </w:r>
          </w:p>
        </w:tc>
        <w:tc>
          <w:tcPr>
            <w:tcW w:w="4988" w:type="dxa"/>
            <w:gridSpan w:val="6"/>
          </w:tcPr>
          <w:p w14:paraId="63C00462" w14:textId="16878CA9" w:rsidR="0055259F" w:rsidRPr="000022AA" w:rsidRDefault="0055259F" w:rsidP="0055259F">
            <w:pPr>
              <w:rPr>
                <w:rFonts w:cs="Arial"/>
                <w:b/>
              </w:rPr>
            </w:pPr>
            <w:r w:rsidRPr="000C2D91">
              <w:rPr>
                <w:rFonts w:eastAsia="MS Mincho" w:cstheme="majorHAnsi"/>
                <w:szCs w:val="20"/>
                <w:lang w:val="en-GB"/>
              </w:rPr>
              <w:t>The project will develop an ESMP that will layout the measures to prevent the introduction of invasive alien tree or other species. The project will promote the regeneration of useful and</w:t>
            </w:r>
            <w:r w:rsidRPr="000C2D91">
              <w:rPr>
                <w:szCs w:val="20"/>
              </w:rPr>
              <w:t xml:space="preserve"> resilient indigenous tree species for regreening.</w:t>
            </w:r>
            <w:r>
              <w:rPr>
                <w:szCs w:val="20"/>
              </w:rPr>
              <w:t xml:space="preserve"> </w:t>
            </w:r>
            <w:r w:rsidRPr="000C2D91">
              <w:rPr>
                <w:rFonts w:cstheme="majorHAnsi"/>
                <w:szCs w:val="20"/>
              </w:rPr>
              <w:t xml:space="preserve">Species </w:t>
            </w:r>
            <w:r w:rsidR="0080207D">
              <w:rPr>
                <w:rFonts w:cstheme="majorHAnsi"/>
                <w:szCs w:val="20"/>
              </w:rPr>
              <w:t>chosen should be those that have</w:t>
            </w:r>
            <w:r w:rsidR="0081459F">
              <w:rPr>
                <w:rFonts w:cstheme="majorHAnsi"/>
                <w:szCs w:val="20"/>
              </w:rPr>
              <w:t>, amongst other properties,</w:t>
            </w:r>
            <w:r w:rsidR="0080207D">
              <w:rPr>
                <w:rFonts w:cstheme="majorHAnsi"/>
                <w:szCs w:val="20"/>
              </w:rPr>
              <w:t xml:space="preserve"> the potential to</w:t>
            </w:r>
            <w:r w:rsidRPr="000C2D91">
              <w:rPr>
                <w:rFonts w:cstheme="majorHAnsi"/>
                <w:szCs w:val="20"/>
              </w:rPr>
              <w:t xml:space="preserve"> </w:t>
            </w:r>
            <w:r w:rsidRPr="000C2D91">
              <w:rPr>
                <w:szCs w:val="22"/>
              </w:rPr>
              <w:t xml:space="preserve">retaining soil moisture, increasing soil organic carbon, </w:t>
            </w:r>
            <w:r w:rsidR="0080207D">
              <w:rPr>
                <w:szCs w:val="22"/>
              </w:rPr>
              <w:t>prom</w:t>
            </w:r>
            <w:r w:rsidR="0081459F">
              <w:rPr>
                <w:szCs w:val="22"/>
              </w:rPr>
              <w:t xml:space="preserve">ote </w:t>
            </w:r>
            <w:r w:rsidRPr="000C2D91">
              <w:rPr>
                <w:szCs w:val="22"/>
              </w:rPr>
              <w:t xml:space="preserve">nutrient recycling, </w:t>
            </w:r>
            <w:r w:rsidR="0081459F">
              <w:rPr>
                <w:szCs w:val="22"/>
              </w:rPr>
              <w:t xml:space="preserve">provide </w:t>
            </w:r>
            <w:r w:rsidRPr="000C2D91">
              <w:rPr>
                <w:szCs w:val="22"/>
              </w:rPr>
              <w:t xml:space="preserve">shade, wind and dust barriers, </w:t>
            </w:r>
            <w:r w:rsidR="0081459F">
              <w:rPr>
                <w:szCs w:val="22"/>
              </w:rPr>
              <w:t xml:space="preserve">or provide </w:t>
            </w:r>
            <w:r w:rsidRPr="000C2D91">
              <w:rPr>
                <w:szCs w:val="22"/>
              </w:rPr>
              <w:t>fruit and medicine</w:t>
            </w:r>
            <w:r w:rsidR="0081459F">
              <w:rPr>
                <w:szCs w:val="22"/>
              </w:rPr>
              <w:t xml:space="preserve"> for the community.</w:t>
            </w:r>
          </w:p>
        </w:tc>
      </w:tr>
      <w:tr w:rsidR="0055259F" w:rsidRPr="000022AA" w14:paraId="0B0BDBA3" w14:textId="77777777" w:rsidTr="0098383B">
        <w:trPr>
          <w:cantSplit/>
        </w:trPr>
        <w:tc>
          <w:tcPr>
            <w:tcW w:w="4405" w:type="dxa"/>
          </w:tcPr>
          <w:p w14:paraId="281B92E0" w14:textId="38049D9C" w:rsidR="0055259F" w:rsidRPr="000C2D91" w:rsidRDefault="0055259F" w:rsidP="0055259F">
            <w:pPr>
              <w:spacing w:before="40" w:after="40"/>
              <w:rPr>
                <w:rFonts w:cstheme="majorHAnsi"/>
                <w:b/>
                <w:bCs/>
                <w:szCs w:val="20"/>
                <w:lang w:val="en-GB"/>
              </w:rPr>
            </w:pPr>
            <w:bookmarkStart w:id="20" w:name="_Hlk85504939"/>
            <w:r w:rsidRPr="000C2D91">
              <w:rPr>
                <w:rFonts w:cstheme="majorHAnsi"/>
                <w:b/>
                <w:bCs/>
                <w:szCs w:val="20"/>
                <w:lang w:val="en-GB"/>
              </w:rPr>
              <w:lastRenderedPageBreak/>
              <w:t>Risk 1</w:t>
            </w:r>
            <w:r w:rsidR="001822A6">
              <w:rPr>
                <w:rFonts w:cstheme="majorHAnsi"/>
                <w:b/>
                <w:bCs/>
                <w:szCs w:val="20"/>
                <w:lang w:val="en-GB"/>
              </w:rPr>
              <w:t>5</w:t>
            </w:r>
            <w:r>
              <w:rPr>
                <w:rFonts w:cstheme="majorHAnsi"/>
                <w:b/>
                <w:bCs/>
                <w:szCs w:val="20"/>
                <w:lang w:val="en-GB"/>
              </w:rPr>
              <w:t xml:space="preserve"> – I</w:t>
            </w:r>
            <w:r w:rsidRPr="002A7A51">
              <w:rPr>
                <w:rFonts w:cstheme="majorHAnsi"/>
                <w:b/>
                <w:bCs/>
                <w:szCs w:val="20"/>
                <w:lang w:val="en-GB"/>
              </w:rPr>
              <w:t>ntroduction of invasive alien fish species</w:t>
            </w:r>
          </w:p>
          <w:p w14:paraId="44DE760A" w14:textId="0C169370" w:rsidR="0055259F" w:rsidRPr="000C2D91" w:rsidRDefault="0055259F" w:rsidP="0055259F">
            <w:pPr>
              <w:rPr>
                <w:rFonts w:cstheme="majorHAnsi"/>
                <w:szCs w:val="20"/>
              </w:rPr>
            </w:pPr>
            <w:r>
              <w:rPr>
                <w:rFonts w:cstheme="majorHAnsi"/>
                <w:szCs w:val="20"/>
              </w:rPr>
              <w:t>Project activities supporting fisheries</w:t>
            </w:r>
            <w:r w:rsidRPr="000C2D91">
              <w:rPr>
                <w:rFonts w:cstheme="majorHAnsi"/>
                <w:szCs w:val="20"/>
              </w:rPr>
              <w:t xml:space="preserve"> could inadvertently enable the introduction of invasive alien fish species into </w:t>
            </w:r>
            <w:r>
              <w:rPr>
                <w:rFonts w:cstheme="majorHAnsi"/>
                <w:szCs w:val="20"/>
              </w:rPr>
              <w:t>local water bodies, l</w:t>
            </w:r>
            <w:r w:rsidRPr="000C2D91">
              <w:rPr>
                <w:rFonts w:cstheme="majorHAnsi"/>
                <w:szCs w:val="20"/>
              </w:rPr>
              <w:t>eading to adverse effects on freshwater ecology and native species.</w:t>
            </w:r>
          </w:p>
          <w:bookmarkEnd w:id="20"/>
          <w:p w14:paraId="25632F3B" w14:textId="77777777" w:rsidR="0055259F" w:rsidRPr="000C2D91" w:rsidRDefault="0055259F" w:rsidP="0055259F">
            <w:pPr>
              <w:spacing w:after="40"/>
              <w:rPr>
                <w:rFonts w:cstheme="majorHAnsi"/>
                <w:b/>
                <w:bCs/>
                <w:szCs w:val="20"/>
                <w:lang w:val="en-GB"/>
              </w:rPr>
            </w:pPr>
          </w:p>
          <w:p w14:paraId="6917BCDA" w14:textId="77777777" w:rsidR="0055259F" w:rsidRPr="000C2D91" w:rsidRDefault="0055259F" w:rsidP="0055259F">
            <w:pPr>
              <w:spacing w:before="40" w:after="40"/>
              <w:rPr>
                <w:rFonts w:cstheme="majorHAnsi"/>
                <w:b/>
                <w:bCs/>
                <w:szCs w:val="20"/>
                <w:lang w:val="en-GB"/>
              </w:rPr>
            </w:pPr>
            <w:r w:rsidRPr="000C2D91">
              <w:rPr>
                <w:rFonts w:cstheme="majorHAnsi"/>
                <w:b/>
                <w:bCs/>
                <w:szCs w:val="20"/>
                <w:lang w:val="en-GB"/>
              </w:rPr>
              <w:t>Principle 4: Sustainability and Resilience</w:t>
            </w:r>
          </w:p>
          <w:p w14:paraId="0DAD09D7" w14:textId="4EB4EFE7" w:rsidR="0055259F" w:rsidRPr="000022AA" w:rsidRDefault="0055259F" w:rsidP="0055259F">
            <w:pPr>
              <w:rPr>
                <w:rFonts w:cs="Arial"/>
              </w:rPr>
            </w:pPr>
            <w:r w:rsidRPr="000C2D91">
              <w:rPr>
                <w:rFonts w:eastAsia="Times New Roman" w:cstheme="majorHAnsi"/>
                <w:b/>
                <w:bCs/>
                <w:szCs w:val="20"/>
                <w:lang w:val="en-GB"/>
              </w:rPr>
              <w:t xml:space="preserve">Standard 1: Biodiversity Conservation and Sustainable </w:t>
            </w:r>
            <w:hyperlink w:anchor="SustNatResManGlossary" w:history="1">
              <w:r w:rsidRPr="000C2D91">
                <w:rPr>
                  <w:rFonts w:eastAsia="Times New Roman" w:cstheme="majorHAnsi"/>
                  <w:b/>
                  <w:bCs/>
                  <w:szCs w:val="20"/>
                  <w:lang w:val="en-GB"/>
                </w:rPr>
                <w:t>Natural</w:t>
              </w:r>
            </w:hyperlink>
            <w:r w:rsidRPr="000C2D91">
              <w:rPr>
                <w:rFonts w:cstheme="majorHAnsi"/>
                <w:b/>
                <w:bCs/>
                <w:szCs w:val="20"/>
                <w:lang w:val="en-GB"/>
              </w:rPr>
              <w:t xml:space="preserve"> Resource Management</w:t>
            </w:r>
          </w:p>
        </w:tc>
        <w:tc>
          <w:tcPr>
            <w:tcW w:w="1170" w:type="dxa"/>
          </w:tcPr>
          <w:p w14:paraId="0E6462AA" w14:textId="2CD3760E" w:rsidR="0055259F" w:rsidRPr="000C2D91" w:rsidRDefault="0055259F" w:rsidP="0055259F">
            <w:pPr>
              <w:spacing w:before="40" w:after="40"/>
              <w:rPr>
                <w:rFonts w:cstheme="majorHAnsi"/>
                <w:szCs w:val="20"/>
                <w:lang w:val="en-GB"/>
              </w:rPr>
            </w:pPr>
            <w:r w:rsidRPr="000C2D91">
              <w:rPr>
                <w:rFonts w:cstheme="majorHAnsi"/>
                <w:szCs w:val="20"/>
                <w:lang w:val="en-GB"/>
              </w:rPr>
              <w:t xml:space="preserve">I = </w:t>
            </w:r>
            <w:r w:rsidR="00DF0719">
              <w:rPr>
                <w:rFonts w:cstheme="majorHAnsi"/>
                <w:szCs w:val="20"/>
                <w:lang w:val="en-GB"/>
              </w:rPr>
              <w:t>4</w:t>
            </w:r>
          </w:p>
          <w:p w14:paraId="425F3AFF" w14:textId="3C29BCE5" w:rsidR="0055259F" w:rsidRPr="000022AA" w:rsidRDefault="0055259F" w:rsidP="0055259F">
            <w:pPr>
              <w:rPr>
                <w:rFonts w:cs="Arial"/>
              </w:rPr>
            </w:pPr>
            <w:r w:rsidRPr="000C2D91">
              <w:rPr>
                <w:rFonts w:cstheme="majorHAnsi"/>
                <w:szCs w:val="20"/>
                <w:lang w:val="en-GB"/>
              </w:rPr>
              <w:t>L = 2</w:t>
            </w:r>
          </w:p>
        </w:tc>
        <w:tc>
          <w:tcPr>
            <w:tcW w:w="1351" w:type="dxa"/>
          </w:tcPr>
          <w:p w14:paraId="5A6723D3" w14:textId="28406C51" w:rsidR="0055259F" w:rsidRPr="000022AA" w:rsidRDefault="0055259F" w:rsidP="0055259F">
            <w:pPr>
              <w:rPr>
                <w:rFonts w:cs="Arial"/>
                <w:b/>
              </w:rPr>
            </w:pPr>
            <w:r w:rsidRPr="00991935">
              <w:rPr>
                <w:rFonts w:cstheme="majorHAnsi"/>
                <w:b/>
                <w:bCs/>
                <w:szCs w:val="20"/>
              </w:rPr>
              <w:t>Moderate</w:t>
            </w:r>
          </w:p>
        </w:tc>
        <w:tc>
          <w:tcPr>
            <w:tcW w:w="2000" w:type="dxa"/>
          </w:tcPr>
          <w:p w14:paraId="41D631AA" w14:textId="0C38F209" w:rsidR="0055259F" w:rsidRPr="000022AA" w:rsidRDefault="0055259F" w:rsidP="0055259F">
            <w:pPr>
              <w:rPr>
                <w:rFonts w:cs="Arial"/>
                <w:b/>
              </w:rPr>
            </w:pPr>
            <w:r>
              <w:rPr>
                <w:rFonts w:cstheme="majorHAnsi"/>
                <w:szCs w:val="20"/>
              </w:rPr>
              <w:t>I</w:t>
            </w:r>
            <w:r w:rsidRPr="000C2D91">
              <w:rPr>
                <w:rFonts w:cstheme="majorHAnsi"/>
                <w:szCs w:val="20"/>
              </w:rPr>
              <w:t>t is possible that project participants</w:t>
            </w:r>
            <w:r>
              <w:rPr>
                <w:rFonts w:cstheme="majorHAnsi"/>
                <w:szCs w:val="20"/>
              </w:rPr>
              <w:t xml:space="preserve"> </w:t>
            </w:r>
            <w:r w:rsidRPr="000C2D91">
              <w:rPr>
                <w:rFonts w:cstheme="majorHAnsi"/>
                <w:szCs w:val="20"/>
              </w:rPr>
              <w:t xml:space="preserve">introduce exotic fish species. These could escape from aquaculture ponds into </w:t>
            </w:r>
            <w:r>
              <w:rPr>
                <w:rFonts w:cstheme="majorHAnsi"/>
                <w:szCs w:val="20"/>
              </w:rPr>
              <w:t>local waterbodies</w:t>
            </w:r>
            <w:r w:rsidRPr="000C2D91">
              <w:rPr>
                <w:rFonts w:cstheme="majorHAnsi"/>
                <w:szCs w:val="20"/>
              </w:rPr>
              <w:t xml:space="preserve">, leading to these fish preying on small indigenous fish species. Such exotic species </w:t>
            </w:r>
            <w:r>
              <w:rPr>
                <w:rFonts w:cstheme="majorHAnsi"/>
                <w:szCs w:val="20"/>
              </w:rPr>
              <w:t>could be</w:t>
            </w:r>
            <w:r w:rsidRPr="000C2D91">
              <w:rPr>
                <w:rFonts w:cstheme="majorHAnsi"/>
                <w:szCs w:val="20"/>
              </w:rPr>
              <w:t xml:space="preserve"> fast-breeding, voracious omnivores that eat plants and animal matter, living or dead, and can therefore be high-impact invaders that alter the structure and function of ecosystems.</w:t>
            </w:r>
          </w:p>
        </w:tc>
        <w:tc>
          <w:tcPr>
            <w:tcW w:w="4988" w:type="dxa"/>
            <w:gridSpan w:val="6"/>
          </w:tcPr>
          <w:p w14:paraId="513C22B2" w14:textId="65F5C3CA" w:rsidR="0055259F" w:rsidRPr="000022AA" w:rsidRDefault="0055259F" w:rsidP="0055259F">
            <w:pPr>
              <w:rPr>
                <w:rFonts w:cs="Arial"/>
                <w:b/>
              </w:rPr>
            </w:pPr>
            <w:r w:rsidRPr="000C2D91">
              <w:rPr>
                <w:rFonts w:eastAsia="MS Mincho" w:cstheme="majorHAnsi"/>
                <w:szCs w:val="20"/>
                <w:lang w:val="en-GB"/>
              </w:rPr>
              <w:t>The project will develop an ESMP that will layout the measures to prevent the introduction of invasive alien fish species. T</w:t>
            </w:r>
            <w:r w:rsidRPr="000C2D91">
              <w:rPr>
                <w:rFonts w:cstheme="majorHAnsi"/>
                <w:szCs w:val="20"/>
              </w:rPr>
              <w:t>he project will promote best practice in integrated rice-fish farming using indigenous and/or non-invasive fish species.</w:t>
            </w:r>
          </w:p>
        </w:tc>
      </w:tr>
      <w:tr w:rsidR="00E676C6" w:rsidRPr="000022AA" w14:paraId="79C1CE6B" w14:textId="77777777" w:rsidTr="0033799D">
        <w:trPr>
          <w:cantSplit/>
        </w:trPr>
        <w:tc>
          <w:tcPr>
            <w:tcW w:w="4405" w:type="dxa"/>
          </w:tcPr>
          <w:p w14:paraId="3BF659D8" w14:textId="7D4C2C2E" w:rsidR="00E676C6" w:rsidRPr="000C2D91" w:rsidRDefault="00E676C6" w:rsidP="00E676C6">
            <w:pPr>
              <w:spacing w:before="40" w:after="40"/>
              <w:rPr>
                <w:rFonts w:cstheme="majorHAnsi"/>
                <w:b/>
                <w:bCs/>
                <w:szCs w:val="20"/>
                <w:lang w:val="en-GB"/>
              </w:rPr>
            </w:pPr>
            <w:bookmarkStart w:id="21" w:name="_Hlk85504961"/>
            <w:r w:rsidRPr="000C2D91">
              <w:rPr>
                <w:rFonts w:cstheme="majorHAnsi"/>
                <w:b/>
                <w:bCs/>
                <w:szCs w:val="20"/>
                <w:lang w:val="en-GB"/>
              </w:rPr>
              <w:t>Risk 1</w:t>
            </w:r>
            <w:r w:rsidR="001822A6">
              <w:rPr>
                <w:rFonts w:cstheme="majorHAnsi"/>
                <w:b/>
                <w:bCs/>
                <w:szCs w:val="20"/>
                <w:lang w:val="en-GB"/>
              </w:rPr>
              <w:t>6</w:t>
            </w:r>
            <w:r w:rsidR="00CD729F">
              <w:rPr>
                <w:rFonts w:cstheme="majorHAnsi"/>
                <w:b/>
                <w:bCs/>
                <w:szCs w:val="20"/>
                <w:lang w:val="en-GB"/>
              </w:rPr>
              <w:t xml:space="preserve"> </w:t>
            </w:r>
            <w:r>
              <w:rPr>
                <w:rFonts w:cstheme="majorHAnsi"/>
                <w:b/>
                <w:bCs/>
                <w:szCs w:val="20"/>
                <w:lang w:val="en-GB"/>
              </w:rPr>
              <w:t>– Negative impact of artisanal gold mining</w:t>
            </w:r>
          </w:p>
          <w:p w14:paraId="0A253653" w14:textId="1B51E39A" w:rsidR="00E676C6" w:rsidRDefault="00045CC9" w:rsidP="00E676C6">
            <w:pPr>
              <w:spacing w:after="40"/>
              <w:rPr>
                <w:rFonts w:cstheme="majorHAnsi"/>
                <w:szCs w:val="20"/>
              </w:rPr>
            </w:pPr>
            <w:r w:rsidRPr="00E676C6">
              <w:rPr>
                <w:rFonts w:cstheme="majorHAnsi"/>
                <w:szCs w:val="20"/>
              </w:rPr>
              <w:t xml:space="preserve">Artisanal gold mining </w:t>
            </w:r>
            <w:r>
              <w:rPr>
                <w:rFonts w:cstheme="majorHAnsi"/>
                <w:szCs w:val="20"/>
              </w:rPr>
              <w:t xml:space="preserve">in the project landscape, , </w:t>
            </w:r>
            <w:r w:rsidRPr="00E676C6">
              <w:rPr>
                <w:rFonts w:cstheme="majorHAnsi"/>
                <w:szCs w:val="20"/>
              </w:rPr>
              <w:t>le</w:t>
            </w:r>
            <w:r>
              <w:rPr>
                <w:rFonts w:cstheme="majorHAnsi"/>
                <w:szCs w:val="20"/>
              </w:rPr>
              <w:t>a</w:t>
            </w:r>
            <w:r w:rsidRPr="00E676C6">
              <w:rPr>
                <w:rFonts w:cstheme="majorHAnsi"/>
                <w:szCs w:val="20"/>
              </w:rPr>
              <w:t>d to the degradation of large areas of forest and possibly to river pollutants with downstream negative impacts</w:t>
            </w:r>
            <w:r>
              <w:rPr>
                <w:rFonts w:cstheme="majorHAnsi"/>
                <w:szCs w:val="20"/>
              </w:rPr>
              <w:t xml:space="preserve">. This </w:t>
            </w:r>
            <w:r w:rsidR="007F3F8A">
              <w:rPr>
                <w:rFonts w:cstheme="majorHAnsi"/>
                <w:szCs w:val="20"/>
              </w:rPr>
              <w:t>could</w:t>
            </w:r>
            <w:r>
              <w:rPr>
                <w:rFonts w:cstheme="majorHAnsi"/>
                <w:szCs w:val="20"/>
              </w:rPr>
              <w:t xml:space="preserve"> also jeopardize the project objectives.</w:t>
            </w:r>
          </w:p>
          <w:bookmarkEnd w:id="21"/>
          <w:p w14:paraId="1111CDED" w14:textId="77777777" w:rsidR="00045CC9" w:rsidRPr="000C2D91" w:rsidRDefault="00045CC9" w:rsidP="00E676C6">
            <w:pPr>
              <w:spacing w:after="40"/>
              <w:rPr>
                <w:rFonts w:cstheme="majorHAnsi"/>
                <w:b/>
                <w:bCs/>
                <w:szCs w:val="20"/>
                <w:lang w:val="en-GB"/>
              </w:rPr>
            </w:pPr>
          </w:p>
          <w:p w14:paraId="7B2EABE9" w14:textId="77777777" w:rsidR="00E676C6" w:rsidRPr="000022AA" w:rsidRDefault="00E676C6" w:rsidP="00E676C6">
            <w:pPr>
              <w:rPr>
                <w:rFonts w:eastAsia="MS Mincho" w:cs="Arial"/>
                <w:b/>
                <w:bCs/>
                <w:lang w:eastAsia="ja-JP"/>
              </w:rPr>
            </w:pPr>
            <w:r w:rsidRPr="000022AA">
              <w:rPr>
                <w:rFonts w:eastAsia="MS Mincho" w:cs="Arial"/>
                <w:b/>
                <w:bCs/>
                <w:lang w:eastAsia="ja-JP"/>
              </w:rPr>
              <w:t>Standard 3: Community Health, Safety and Security</w:t>
            </w:r>
          </w:p>
          <w:p w14:paraId="71A1F083" w14:textId="488614A3" w:rsidR="00E676C6" w:rsidRPr="000C2D91" w:rsidRDefault="00E676C6" w:rsidP="00E676C6">
            <w:pPr>
              <w:spacing w:before="40" w:after="40"/>
              <w:rPr>
                <w:rFonts w:cstheme="majorHAnsi"/>
                <w:b/>
                <w:bCs/>
                <w:szCs w:val="20"/>
                <w:lang w:val="en-GB"/>
              </w:rPr>
            </w:pPr>
            <w:r w:rsidRPr="000022AA">
              <w:rPr>
                <w:rFonts w:eastAsia="MS Mincho" w:cs="Arial"/>
                <w:b/>
                <w:bCs/>
                <w:lang w:eastAsia="ja-JP"/>
              </w:rPr>
              <w:t>Standard 8: Pollution prevention and resource efficiency</w:t>
            </w:r>
          </w:p>
        </w:tc>
        <w:tc>
          <w:tcPr>
            <w:tcW w:w="1170" w:type="dxa"/>
          </w:tcPr>
          <w:p w14:paraId="25BF283C" w14:textId="7DE78324" w:rsidR="00E676C6" w:rsidRPr="000C2D91" w:rsidRDefault="00E676C6" w:rsidP="00E676C6">
            <w:pPr>
              <w:spacing w:before="40" w:after="40"/>
              <w:rPr>
                <w:rFonts w:cstheme="majorHAnsi"/>
                <w:szCs w:val="20"/>
                <w:lang w:val="en-GB"/>
              </w:rPr>
            </w:pPr>
            <w:r w:rsidRPr="000C2D91">
              <w:rPr>
                <w:rFonts w:cstheme="majorHAnsi"/>
                <w:szCs w:val="20"/>
                <w:lang w:val="en-GB"/>
              </w:rPr>
              <w:t xml:space="preserve">I = </w:t>
            </w:r>
            <w:r w:rsidR="00045CC9">
              <w:rPr>
                <w:rFonts w:cstheme="majorHAnsi"/>
                <w:szCs w:val="20"/>
                <w:lang w:val="en-GB"/>
              </w:rPr>
              <w:t>4</w:t>
            </w:r>
          </w:p>
          <w:p w14:paraId="6C94B6F7" w14:textId="3F0D56A2" w:rsidR="00E676C6" w:rsidRPr="000C2D91" w:rsidRDefault="00E676C6" w:rsidP="00E676C6">
            <w:pPr>
              <w:spacing w:before="40" w:after="40"/>
              <w:rPr>
                <w:rFonts w:cstheme="majorHAnsi"/>
                <w:szCs w:val="20"/>
                <w:lang w:val="en-GB"/>
              </w:rPr>
            </w:pPr>
            <w:r w:rsidRPr="000C2D91">
              <w:rPr>
                <w:rFonts w:cstheme="majorHAnsi"/>
                <w:szCs w:val="20"/>
                <w:lang w:val="en-GB"/>
              </w:rPr>
              <w:t xml:space="preserve">L = </w:t>
            </w:r>
            <w:r w:rsidR="00045CC9">
              <w:rPr>
                <w:rFonts w:cstheme="majorHAnsi"/>
                <w:szCs w:val="20"/>
                <w:lang w:val="en-GB"/>
              </w:rPr>
              <w:t>5</w:t>
            </w:r>
          </w:p>
        </w:tc>
        <w:tc>
          <w:tcPr>
            <w:tcW w:w="1351" w:type="dxa"/>
          </w:tcPr>
          <w:p w14:paraId="203C18CB" w14:textId="23EA104C" w:rsidR="00E676C6" w:rsidRPr="00991935" w:rsidRDefault="00045CC9" w:rsidP="00E676C6">
            <w:pPr>
              <w:rPr>
                <w:rFonts w:cstheme="majorHAnsi"/>
                <w:b/>
                <w:bCs/>
                <w:szCs w:val="20"/>
              </w:rPr>
            </w:pPr>
            <w:r>
              <w:rPr>
                <w:rFonts w:cstheme="majorHAnsi"/>
                <w:b/>
                <w:bCs/>
                <w:szCs w:val="20"/>
              </w:rPr>
              <w:t>High</w:t>
            </w:r>
          </w:p>
        </w:tc>
        <w:tc>
          <w:tcPr>
            <w:tcW w:w="2000" w:type="dxa"/>
          </w:tcPr>
          <w:p w14:paraId="3C8FEF59" w14:textId="2DDD5BA2" w:rsidR="00E676C6" w:rsidRDefault="00E676C6" w:rsidP="0018066F">
            <w:pPr>
              <w:rPr>
                <w:rFonts w:cstheme="majorHAnsi"/>
                <w:szCs w:val="20"/>
              </w:rPr>
            </w:pPr>
            <w:r w:rsidRPr="00E676C6">
              <w:rPr>
                <w:rFonts w:cstheme="majorHAnsi"/>
                <w:szCs w:val="20"/>
              </w:rPr>
              <w:t xml:space="preserve">Artisanal gold mining </w:t>
            </w:r>
            <w:r w:rsidR="0018066F">
              <w:rPr>
                <w:rFonts w:cstheme="majorHAnsi"/>
                <w:szCs w:val="20"/>
              </w:rPr>
              <w:t xml:space="preserve">is practiced </w:t>
            </w:r>
            <w:r w:rsidR="0018066F" w:rsidRPr="00E676C6">
              <w:rPr>
                <w:rFonts w:cstheme="majorHAnsi"/>
                <w:szCs w:val="20"/>
              </w:rPr>
              <w:t>along the Ikobey river</w:t>
            </w:r>
            <w:r w:rsidR="0018066F">
              <w:rPr>
                <w:rFonts w:cstheme="majorHAnsi"/>
                <w:szCs w:val="20"/>
              </w:rPr>
              <w:t xml:space="preserve"> and already contributes to various environmental and social impacts.</w:t>
            </w:r>
            <w:r w:rsidRPr="00E676C6">
              <w:rPr>
                <w:rFonts w:cstheme="majorHAnsi"/>
                <w:szCs w:val="20"/>
              </w:rPr>
              <w:t xml:space="preserve"> </w:t>
            </w:r>
          </w:p>
        </w:tc>
        <w:tc>
          <w:tcPr>
            <w:tcW w:w="4988" w:type="dxa"/>
            <w:gridSpan w:val="6"/>
          </w:tcPr>
          <w:p w14:paraId="78DE0DBC" w14:textId="0440E095" w:rsidR="00E676C6" w:rsidRPr="0098383B" w:rsidRDefault="00E676C6" w:rsidP="00E676C6">
            <w:pPr>
              <w:rPr>
                <w:rFonts w:cstheme="majorHAnsi"/>
                <w:szCs w:val="20"/>
              </w:rPr>
            </w:pPr>
            <w:r w:rsidRPr="00E676C6">
              <w:rPr>
                <w:rFonts w:cstheme="majorHAnsi"/>
                <w:szCs w:val="20"/>
              </w:rPr>
              <w:t>The project will assess the overall extent of this form of gold mining along the Ikobey river and will monitor impacts on local forest cover and water quality. In this activity, focus is on assessing the extent of forest cover damage and other local environmental damage.</w:t>
            </w:r>
          </w:p>
        </w:tc>
      </w:tr>
      <w:tr w:rsidR="00045CC9" w:rsidRPr="000022AA" w14:paraId="70FC1D5B" w14:textId="77777777" w:rsidTr="0033799D">
        <w:trPr>
          <w:cantSplit/>
        </w:trPr>
        <w:tc>
          <w:tcPr>
            <w:tcW w:w="4405" w:type="dxa"/>
          </w:tcPr>
          <w:p w14:paraId="16007CD6" w14:textId="77777777" w:rsidR="00CD729F" w:rsidRDefault="00045CC9" w:rsidP="0098383B">
            <w:pPr>
              <w:spacing w:before="40" w:after="40"/>
              <w:rPr>
                <w:rFonts w:cstheme="majorHAnsi"/>
                <w:b/>
                <w:bCs/>
                <w:szCs w:val="20"/>
                <w:lang w:val="en-GB"/>
              </w:rPr>
            </w:pPr>
            <w:bookmarkStart w:id="22" w:name="_Hlk85504985"/>
            <w:r w:rsidRPr="0098383B">
              <w:rPr>
                <w:rFonts w:cstheme="majorHAnsi"/>
                <w:b/>
                <w:bCs/>
                <w:szCs w:val="20"/>
                <w:lang w:val="en-GB"/>
              </w:rPr>
              <w:lastRenderedPageBreak/>
              <w:t>Risk 1</w:t>
            </w:r>
            <w:r w:rsidR="001822A6" w:rsidRPr="0098383B">
              <w:rPr>
                <w:rFonts w:cstheme="majorHAnsi"/>
                <w:b/>
                <w:bCs/>
                <w:szCs w:val="20"/>
                <w:lang w:val="en-GB"/>
              </w:rPr>
              <w:t>7</w:t>
            </w:r>
            <w:r w:rsidRPr="0098383B">
              <w:rPr>
                <w:rFonts w:cstheme="majorHAnsi"/>
                <w:b/>
                <w:bCs/>
                <w:szCs w:val="20"/>
                <w:lang w:val="en-GB"/>
              </w:rPr>
              <w:t xml:space="preserve"> –</w:t>
            </w:r>
            <w:r w:rsidR="007F3F8A" w:rsidRPr="0098383B">
              <w:rPr>
                <w:rFonts w:cstheme="majorHAnsi"/>
                <w:b/>
                <w:bCs/>
                <w:szCs w:val="20"/>
                <w:lang w:val="en-GB"/>
              </w:rPr>
              <w:t xml:space="preserve"> </w:t>
            </w:r>
            <w:r w:rsidR="00CD729F" w:rsidRPr="0098383B">
              <w:rPr>
                <w:rFonts w:cstheme="majorHAnsi"/>
                <w:b/>
                <w:bCs/>
                <w:szCs w:val="20"/>
                <w:lang w:val="en-GB"/>
              </w:rPr>
              <w:t>Involvement of third-party organization in land rehabilitation</w:t>
            </w:r>
          </w:p>
          <w:p w14:paraId="3C839DDD" w14:textId="6E47E5EE" w:rsidR="00E371F3" w:rsidRPr="0098383B" w:rsidRDefault="00E371F3" w:rsidP="0098383B">
            <w:pPr>
              <w:spacing w:after="200" w:line="276" w:lineRule="auto"/>
              <w:rPr>
                <w:rFonts w:eastAsia="MS Mincho" w:cstheme="majorHAnsi"/>
                <w:szCs w:val="20"/>
                <w:lang w:val="en-GB"/>
              </w:rPr>
            </w:pPr>
            <w:r>
              <w:rPr>
                <w:rFonts w:eastAsia="MS Mincho" w:cstheme="majorHAnsi"/>
                <w:szCs w:val="20"/>
                <w:lang w:val="en-GB"/>
              </w:rPr>
              <w:t>The Project will conduct trial of r</w:t>
            </w:r>
            <w:r w:rsidRPr="00E676C6">
              <w:rPr>
                <w:rFonts w:eastAsia="MS Mincho" w:cstheme="majorHAnsi"/>
                <w:szCs w:val="20"/>
                <w:lang w:val="en-GB"/>
              </w:rPr>
              <w:t xml:space="preserve">ehabilitation </w:t>
            </w:r>
            <w:r>
              <w:rPr>
                <w:rFonts w:eastAsia="MS Mincho" w:cstheme="majorHAnsi"/>
                <w:szCs w:val="20"/>
                <w:lang w:val="en-GB"/>
              </w:rPr>
              <w:t>of lands damaged by</w:t>
            </w:r>
            <w:r w:rsidRPr="00E676C6">
              <w:rPr>
                <w:rFonts w:eastAsia="MS Mincho" w:cstheme="majorHAnsi"/>
                <w:szCs w:val="20"/>
                <w:lang w:val="en-GB"/>
              </w:rPr>
              <w:t xml:space="preserve"> gold mining operations</w:t>
            </w:r>
            <w:r>
              <w:rPr>
                <w:rFonts w:eastAsia="MS Mincho" w:cstheme="majorHAnsi"/>
                <w:szCs w:val="20"/>
                <w:lang w:val="en-GB"/>
              </w:rPr>
              <w:t xml:space="preserve">. This activity will be led </w:t>
            </w:r>
            <w:r w:rsidRPr="00E676C6">
              <w:rPr>
                <w:rFonts w:eastAsia="MS Mincho" w:cstheme="majorHAnsi"/>
                <w:szCs w:val="20"/>
                <w:lang w:val="en-GB"/>
              </w:rPr>
              <w:t xml:space="preserve">by local communities with support from a recognized, capable </w:t>
            </w:r>
            <w:r>
              <w:rPr>
                <w:rFonts w:eastAsia="MS Mincho" w:cstheme="majorHAnsi"/>
                <w:szCs w:val="20"/>
                <w:lang w:val="en-GB"/>
              </w:rPr>
              <w:t>institutions</w:t>
            </w:r>
            <w:r w:rsidRPr="00E676C6">
              <w:rPr>
                <w:rFonts w:eastAsia="MS Mincho" w:cstheme="majorHAnsi"/>
                <w:szCs w:val="20"/>
                <w:lang w:val="en-GB"/>
              </w:rPr>
              <w:t xml:space="preserve"> and/or NGOs</w:t>
            </w:r>
            <w:r>
              <w:rPr>
                <w:rFonts w:eastAsia="MS Mincho" w:cstheme="majorHAnsi"/>
                <w:szCs w:val="20"/>
                <w:lang w:val="en-GB"/>
              </w:rPr>
              <w:t>.</w:t>
            </w:r>
            <w:r w:rsidRPr="00E371F3">
              <w:rPr>
                <w:rFonts w:cstheme="majorHAnsi"/>
                <w:szCs w:val="20"/>
                <w:lang w:val="en-GB"/>
              </w:rPr>
              <w:t xml:space="preserve"> </w:t>
            </w:r>
            <w:r>
              <w:rPr>
                <w:rFonts w:cstheme="majorHAnsi"/>
                <w:szCs w:val="20"/>
                <w:lang w:val="en-GB"/>
              </w:rPr>
              <w:t xml:space="preserve">These institutions </w:t>
            </w:r>
            <w:r w:rsidRPr="00E371F3">
              <w:rPr>
                <w:rFonts w:cstheme="majorHAnsi"/>
                <w:szCs w:val="20"/>
                <w:lang w:val="en-GB"/>
              </w:rPr>
              <w:t>may not have all the capacity and tools needed to meet their obligations in the project, especially those related to their roles and responsibilities in the project cycle, as well as the social and environmental safeguarding.</w:t>
            </w:r>
          </w:p>
          <w:bookmarkEnd w:id="22"/>
          <w:p w14:paraId="0B9DC473" w14:textId="54C7C5C4" w:rsidR="00045CC9" w:rsidRPr="0098383B" w:rsidRDefault="00E371F3" w:rsidP="0098383B">
            <w:pPr>
              <w:rPr>
                <w:rFonts w:cs="Arial"/>
                <w:b/>
                <w:bCs/>
              </w:rPr>
            </w:pPr>
            <w:r w:rsidRPr="000022AA">
              <w:rPr>
                <w:rFonts w:cs="Arial"/>
                <w:b/>
                <w:bCs/>
              </w:rPr>
              <w:t>Principle 1: Leave No One Behind</w:t>
            </w:r>
          </w:p>
        </w:tc>
        <w:tc>
          <w:tcPr>
            <w:tcW w:w="1170" w:type="dxa"/>
          </w:tcPr>
          <w:p w14:paraId="502006C7" w14:textId="716587E4" w:rsidR="00045CC9" w:rsidRPr="000C2D91" w:rsidRDefault="00045CC9" w:rsidP="00045CC9">
            <w:pPr>
              <w:spacing w:before="40" w:after="40"/>
              <w:rPr>
                <w:rFonts w:cstheme="majorHAnsi"/>
                <w:szCs w:val="20"/>
                <w:lang w:val="en-GB"/>
              </w:rPr>
            </w:pPr>
            <w:r w:rsidRPr="000C2D91">
              <w:rPr>
                <w:rFonts w:cstheme="majorHAnsi"/>
                <w:szCs w:val="20"/>
                <w:lang w:val="en-GB"/>
              </w:rPr>
              <w:t xml:space="preserve">I = </w:t>
            </w:r>
            <w:r w:rsidR="00E371F3">
              <w:rPr>
                <w:rFonts w:cstheme="majorHAnsi"/>
                <w:szCs w:val="20"/>
                <w:lang w:val="en-GB"/>
              </w:rPr>
              <w:t>3</w:t>
            </w:r>
          </w:p>
          <w:p w14:paraId="3E862534" w14:textId="5871AEDA" w:rsidR="00045CC9" w:rsidRPr="000C2D91" w:rsidRDefault="00045CC9" w:rsidP="00045CC9">
            <w:pPr>
              <w:spacing w:before="40" w:after="40"/>
              <w:rPr>
                <w:rFonts w:cstheme="majorHAnsi"/>
                <w:szCs w:val="20"/>
                <w:lang w:val="en-GB"/>
              </w:rPr>
            </w:pPr>
            <w:r w:rsidRPr="000C2D91">
              <w:rPr>
                <w:rFonts w:cstheme="majorHAnsi"/>
                <w:szCs w:val="20"/>
                <w:lang w:val="en-GB"/>
              </w:rPr>
              <w:t xml:space="preserve">L = </w:t>
            </w:r>
            <w:r w:rsidR="00E371F3">
              <w:rPr>
                <w:rFonts w:cstheme="majorHAnsi"/>
                <w:szCs w:val="20"/>
                <w:lang w:val="en-GB"/>
              </w:rPr>
              <w:t>3</w:t>
            </w:r>
          </w:p>
        </w:tc>
        <w:tc>
          <w:tcPr>
            <w:tcW w:w="1351" w:type="dxa"/>
          </w:tcPr>
          <w:p w14:paraId="3B4E02EC" w14:textId="5642C0CF" w:rsidR="00045CC9" w:rsidRPr="00991935" w:rsidRDefault="00045CC9" w:rsidP="00045CC9">
            <w:pPr>
              <w:rPr>
                <w:rFonts w:cstheme="majorHAnsi"/>
                <w:b/>
                <w:bCs/>
                <w:szCs w:val="20"/>
              </w:rPr>
            </w:pPr>
            <w:r w:rsidRPr="00991935">
              <w:rPr>
                <w:rFonts w:cstheme="majorHAnsi"/>
                <w:b/>
                <w:bCs/>
                <w:szCs w:val="20"/>
              </w:rPr>
              <w:t>Moderate</w:t>
            </w:r>
          </w:p>
        </w:tc>
        <w:tc>
          <w:tcPr>
            <w:tcW w:w="2000" w:type="dxa"/>
          </w:tcPr>
          <w:p w14:paraId="3AD2F911" w14:textId="25492C78" w:rsidR="00E371F3" w:rsidRPr="00E676C6" w:rsidRDefault="00E371F3" w:rsidP="00E371F3">
            <w:pPr>
              <w:rPr>
                <w:rFonts w:cstheme="majorHAnsi"/>
                <w:szCs w:val="20"/>
              </w:rPr>
            </w:pPr>
            <w:bookmarkStart w:id="23" w:name="_Hlk85403322"/>
            <w:r w:rsidRPr="0098383B">
              <w:rPr>
                <w:rFonts w:eastAsia="MS Mincho" w:cstheme="majorHAnsi"/>
                <w:szCs w:val="20"/>
                <w:lang w:val="en-GB"/>
              </w:rPr>
              <w:t xml:space="preserve">The project will involve personnel from several </w:t>
            </w:r>
            <w:r>
              <w:rPr>
                <w:rFonts w:eastAsia="MS Mincho" w:cstheme="majorHAnsi"/>
                <w:szCs w:val="20"/>
                <w:lang w:val="en-GB"/>
              </w:rPr>
              <w:t>partners</w:t>
            </w:r>
            <w:r w:rsidRPr="0098383B">
              <w:rPr>
                <w:rFonts w:eastAsia="MS Mincho" w:cstheme="majorHAnsi"/>
                <w:szCs w:val="20"/>
                <w:lang w:val="en-GB"/>
              </w:rPr>
              <w:t xml:space="preserve"> for </w:t>
            </w:r>
            <w:r>
              <w:rPr>
                <w:rFonts w:eastAsia="MS Mincho" w:cstheme="majorHAnsi"/>
                <w:szCs w:val="20"/>
                <w:lang w:val="en-GB"/>
              </w:rPr>
              <w:t xml:space="preserve">the </w:t>
            </w:r>
            <w:r w:rsidRPr="0098383B">
              <w:rPr>
                <w:rFonts w:eastAsia="MS Mincho" w:cstheme="majorHAnsi"/>
                <w:szCs w:val="20"/>
                <w:lang w:val="en-GB"/>
              </w:rPr>
              <w:t xml:space="preserve">implementation </w:t>
            </w:r>
            <w:r>
              <w:rPr>
                <w:rFonts w:eastAsia="MS Mincho" w:cstheme="majorHAnsi"/>
                <w:szCs w:val="20"/>
                <w:lang w:val="en-GB"/>
              </w:rPr>
              <w:t>of the rehabilitation program.</w:t>
            </w:r>
            <w:r w:rsidRPr="0098383B">
              <w:rPr>
                <w:rFonts w:eastAsia="MS Mincho" w:cstheme="majorHAnsi"/>
                <w:szCs w:val="20"/>
                <w:lang w:val="en-GB"/>
              </w:rPr>
              <w:t xml:space="preserve"> At the time of project implementation, all these partners will not necessarily be aware of UNDP technical and safeguarding requirements.</w:t>
            </w:r>
            <w:bookmarkEnd w:id="23"/>
          </w:p>
        </w:tc>
        <w:tc>
          <w:tcPr>
            <w:tcW w:w="4988" w:type="dxa"/>
            <w:gridSpan w:val="6"/>
          </w:tcPr>
          <w:p w14:paraId="5E02ED44" w14:textId="77777777" w:rsidR="00E371F3" w:rsidRDefault="007F3F8A" w:rsidP="00045CC9">
            <w:pPr>
              <w:rPr>
                <w:rFonts w:eastAsia="MS Mincho" w:cstheme="majorHAnsi"/>
                <w:szCs w:val="20"/>
                <w:lang w:val="en-GB"/>
              </w:rPr>
            </w:pPr>
            <w:r>
              <w:rPr>
                <w:rFonts w:eastAsia="MS Mincho" w:cstheme="majorHAnsi"/>
                <w:szCs w:val="20"/>
                <w:lang w:val="en-GB"/>
              </w:rPr>
              <w:t xml:space="preserve">The rehabilitation effort will use </w:t>
            </w:r>
            <w:r w:rsidR="00045CC9" w:rsidRPr="00E676C6">
              <w:rPr>
                <w:rFonts w:eastAsia="MS Mincho" w:cstheme="majorHAnsi"/>
                <w:szCs w:val="20"/>
                <w:lang w:val="en-GB"/>
              </w:rPr>
              <w:t xml:space="preserve">native trees species; including native fruit trees such as bush mango to advance the potential and awareness of agroforestry benefits. This will include building a nursery within/near local community, training local partners on the various relevant technique in tree planting, and development of the nursery for the production of seedlings for site rehabilitation. </w:t>
            </w:r>
          </w:p>
          <w:p w14:paraId="0BA23F04" w14:textId="77777777" w:rsidR="00E371F3" w:rsidRDefault="00E371F3" w:rsidP="00EA4046">
            <w:pPr>
              <w:rPr>
                <w:rFonts w:eastAsia="MS Mincho" w:cstheme="majorHAnsi"/>
                <w:szCs w:val="20"/>
                <w:lang w:val="en-GB"/>
              </w:rPr>
            </w:pPr>
            <w:r>
              <w:rPr>
                <w:rFonts w:eastAsia="MS Mincho" w:cstheme="majorHAnsi"/>
                <w:szCs w:val="20"/>
                <w:lang w:val="en-GB"/>
              </w:rPr>
              <w:t xml:space="preserve">Since this activity </w:t>
            </w:r>
            <w:r w:rsidR="00EA4046">
              <w:rPr>
                <w:rFonts w:eastAsia="MS Mincho" w:cstheme="majorHAnsi"/>
                <w:szCs w:val="20"/>
                <w:lang w:val="en-GB"/>
              </w:rPr>
              <w:t>will involve several third-party partners, t</w:t>
            </w:r>
            <w:r w:rsidRPr="0098383B">
              <w:rPr>
                <w:rFonts w:eastAsia="MS Mincho" w:cstheme="majorHAnsi"/>
                <w:szCs w:val="20"/>
                <w:lang w:val="en-GB"/>
              </w:rPr>
              <w:t xml:space="preserve">he </w:t>
            </w:r>
            <w:bookmarkStart w:id="24" w:name="_Hlk85403256"/>
            <w:r w:rsidRPr="0098383B">
              <w:rPr>
                <w:rFonts w:eastAsia="MS Mincho" w:cstheme="majorHAnsi"/>
                <w:szCs w:val="20"/>
                <w:lang w:val="en-GB"/>
              </w:rPr>
              <w:t xml:space="preserve">Project </w:t>
            </w:r>
            <w:r>
              <w:rPr>
                <w:rFonts w:eastAsia="MS Mincho" w:cstheme="majorHAnsi"/>
                <w:szCs w:val="20"/>
                <w:lang w:val="en-GB"/>
              </w:rPr>
              <w:t>will</w:t>
            </w:r>
            <w:r w:rsidRPr="0098383B">
              <w:rPr>
                <w:rFonts w:eastAsia="MS Mincho" w:cstheme="majorHAnsi"/>
                <w:szCs w:val="20"/>
                <w:lang w:val="en-GB"/>
              </w:rPr>
              <w:t xml:space="preserve"> organize trainings and/or workshops to build the capacity of </w:t>
            </w:r>
            <w:r>
              <w:rPr>
                <w:rFonts w:eastAsia="MS Mincho" w:cstheme="majorHAnsi"/>
                <w:szCs w:val="20"/>
                <w:lang w:val="en-GB"/>
              </w:rPr>
              <w:t>these</w:t>
            </w:r>
            <w:r w:rsidRPr="0098383B">
              <w:rPr>
                <w:rFonts w:eastAsia="MS Mincho" w:cstheme="majorHAnsi"/>
                <w:szCs w:val="20"/>
                <w:lang w:val="en-GB"/>
              </w:rPr>
              <w:t xml:space="preserve"> partners and equip them with necessary knowledge and tools needed to achieve the objectives of the Project effectively and efficiently. </w:t>
            </w:r>
            <w:r w:rsidR="00EA4046">
              <w:rPr>
                <w:rFonts w:eastAsia="MS Mincho" w:cstheme="majorHAnsi"/>
                <w:szCs w:val="20"/>
                <w:lang w:val="en-GB"/>
              </w:rPr>
              <w:t xml:space="preserve">The training will focus on </w:t>
            </w:r>
            <w:r w:rsidR="00EA4046" w:rsidRPr="006559FC">
              <w:rPr>
                <w:rFonts w:eastAsia="MS Mincho" w:cstheme="majorHAnsi"/>
                <w:szCs w:val="20"/>
                <w:lang w:val="en-GB"/>
              </w:rPr>
              <w:t>UNDP technical and safeguarding requirements.</w:t>
            </w:r>
            <w:bookmarkEnd w:id="24"/>
          </w:p>
          <w:p w14:paraId="6A582D61" w14:textId="77777777" w:rsidR="001A2D90" w:rsidRPr="00D33776" w:rsidRDefault="001A2D90" w:rsidP="001A2D90">
            <w:pPr>
              <w:rPr>
                <w:rFonts w:cs="Arial"/>
              </w:rPr>
            </w:pPr>
            <w:r w:rsidRPr="00D33776">
              <w:rPr>
                <w:rFonts w:cs="Arial"/>
              </w:rPr>
              <w:t>The Project will ensure that such partnerships are established with renowned organizations, that can demonstrate some level of experience and expertise in the subject matter. The SESA and ESIA will conduct further assessment on risks associated with partnering with Third Parties and integrate specific procedures into the ESMP. At a minimum, these will include requirements for partners to:</w:t>
            </w:r>
          </w:p>
          <w:p w14:paraId="53D1D387" w14:textId="77777777" w:rsidR="001A2D90" w:rsidRPr="00D33776" w:rsidRDefault="001A2D90" w:rsidP="001A2D90">
            <w:pPr>
              <w:pStyle w:val="ListParagraph"/>
              <w:numPr>
                <w:ilvl w:val="0"/>
                <w:numId w:val="14"/>
              </w:numPr>
              <w:rPr>
                <w:rFonts w:cs="Arial"/>
              </w:rPr>
            </w:pPr>
            <w:r w:rsidRPr="00D33776">
              <w:rPr>
                <w:rFonts w:cs="Arial"/>
              </w:rPr>
              <w:t>adhere to the UNDP social and environmental standards (SES),</w:t>
            </w:r>
          </w:p>
          <w:p w14:paraId="33ACD476" w14:textId="77777777" w:rsidR="001A2D90" w:rsidRPr="00D33776" w:rsidRDefault="001A2D90" w:rsidP="001A2D90">
            <w:pPr>
              <w:pStyle w:val="ListParagraph"/>
              <w:numPr>
                <w:ilvl w:val="0"/>
                <w:numId w:val="14"/>
              </w:numPr>
              <w:rPr>
                <w:rFonts w:cs="Arial"/>
              </w:rPr>
            </w:pPr>
            <w:r w:rsidRPr="00D33776">
              <w:rPr>
                <w:rFonts w:cs="Arial"/>
              </w:rPr>
              <w:t>subject all on-the-ground activities to screening, using the SESP</w:t>
            </w:r>
          </w:p>
          <w:p w14:paraId="085F745C" w14:textId="77777777" w:rsidR="001A2D90" w:rsidRPr="00D33776" w:rsidRDefault="001A2D90" w:rsidP="001A2D90">
            <w:pPr>
              <w:pStyle w:val="ListParagraph"/>
              <w:numPr>
                <w:ilvl w:val="0"/>
                <w:numId w:val="14"/>
              </w:numPr>
              <w:rPr>
                <w:rFonts w:cs="Arial"/>
              </w:rPr>
            </w:pPr>
            <w:r w:rsidRPr="00D33776">
              <w:rPr>
                <w:rFonts w:cs="Arial"/>
              </w:rPr>
              <w:t>clear all proposed activities with the Project Safeguards expert</w:t>
            </w:r>
          </w:p>
          <w:p w14:paraId="50FF9775" w14:textId="77777777" w:rsidR="001A2D90" w:rsidRPr="00D33776" w:rsidRDefault="001A2D90" w:rsidP="001A2D90">
            <w:pPr>
              <w:pStyle w:val="ListParagraph"/>
              <w:numPr>
                <w:ilvl w:val="0"/>
                <w:numId w:val="14"/>
              </w:numPr>
              <w:rPr>
                <w:rFonts w:cs="Arial"/>
              </w:rPr>
            </w:pPr>
            <w:r w:rsidRPr="00D33776">
              <w:rPr>
                <w:rFonts w:cs="Arial"/>
              </w:rPr>
              <w:t>ensure that gender considerations are fully integrated into all activities, and that activities proactively promote women’s empowerment and human rights.</w:t>
            </w:r>
          </w:p>
          <w:p w14:paraId="78623985" w14:textId="77777777" w:rsidR="001A2D90" w:rsidRPr="00D33776" w:rsidRDefault="001A2D90" w:rsidP="001A2D90">
            <w:pPr>
              <w:pStyle w:val="ListParagraph"/>
              <w:numPr>
                <w:ilvl w:val="0"/>
                <w:numId w:val="14"/>
              </w:numPr>
              <w:rPr>
                <w:rFonts w:cs="Arial"/>
              </w:rPr>
            </w:pPr>
            <w:r w:rsidRPr="00D33776">
              <w:rPr>
                <w:rFonts w:cs="Arial"/>
              </w:rPr>
              <w:t>prepare bi-annual reports on progress, including status of their compliance with UNDP environment, social, and gender policies</w:t>
            </w:r>
          </w:p>
          <w:p w14:paraId="6B45913C" w14:textId="77777777" w:rsidR="001A2D90" w:rsidRPr="00D33776" w:rsidRDefault="001A2D90" w:rsidP="001A2D90">
            <w:pPr>
              <w:rPr>
                <w:rFonts w:cs="Arial"/>
              </w:rPr>
            </w:pPr>
            <w:r w:rsidRPr="00D33776">
              <w:rPr>
                <w:rFonts w:cs="Arial"/>
              </w:rPr>
              <w:t xml:space="preserve">When necessary, the Project will organize trainings and/or workshops to build the capacity of key project implementation partners and equip them with necessary knowledge and tools needed to achieve the objectives of the Project effectively and efficiently. This is key to ensuring continued success over the course of the project implementation, and beyond. Such capacity building activities will start before the implementation of the first activity and will include a combination of the following topics : </w:t>
            </w:r>
          </w:p>
          <w:p w14:paraId="66E1969E" w14:textId="77777777" w:rsidR="001A2D90" w:rsidRPr="00D33776" w:rsidRDefault="001A2D90" w:rsidP="001A2D90">
            <w:pPr>
              <w:pStyle w:val="ListParagraph"/>
              <w:numPr>
                <w:ilvl w:val="0"/>
                <w:numId w:val="14"/>
              </w:numPr>
              <w:rPr>
                <w:rFonts w:cs="Arial"/>
              </w:rPr>
            </w:pPr>
            <w:r w:rsidRPr="00D33776">
              <w:rPr>
                <w:rFonts w:cs="Arial"/>
              </w:rPr>
              <w:t xml:space="preserve">UNDP Social and Environmental Standards (SES) </w:t>
            </w:r>
          </w:p>
          <w:p w14:paraId="775C13EC" w14:textId="77777777" w:rsidR="001A2D90" w:rsidRPr="00D33776" w:rsidRDefault="001A2D90" w:rsidP="001A2D90">
            <w:pPr>
              <w:pStyle w:val="ListParagraph"/>
              <w:numPr>
                <w:ilvl w:val="0"/>
                <w:numId w:val="14"/>
              </w:numPr>
              <w:rPr>
                <w:rFonts w:cs="Arial"/>
              </w:rPr>
            </w:pPr>
            <w:r w:rsidRPr="00D33776">
              <w:rPr>
                <w:rFonts w:cs="Arial"/>
              </w:rPr>
              <w:t xml:space="preserve">Stakeholder Engagement and FPIC (Free Prior and Informed Consent), </w:t>
            </w:r>
          </w:p>
          <w:p w14:paraId="22752D7C" w14:textId="77777777" w:rsidR="001A2D90" w:rsidRPr="00D33776" w:rsidRDefault="001A2D90" w:rsidP="001A2D90">
            <w:pPr>
              <w:pStyle w:val="ListParagraph"/>
              <w:numPr>
                <w:ilvl w:val="0"/>
                <w:numId w:val="14"/>
              </w:numPr>
              <w:rPr>
                <w:rFonts w:cs="Arial"/>
              </w:rPr>
            </w:pPr>
            <w:r w:rsidRPr="00D33776">
              <w:rPr>
                <w:rFonts w:cs="Arial"/>
              </w:rPr>
              <w:lastRenderedPageBreak/>
              <w:t>UNDP Accountability Mechanism (Grievance Redress Mechanism, SRM, SECU),</w:t>
            </w:r>
          </w:p>
          <w:p w14:paraId="045EC57E" w14:textId="77777777" w:rsidR="001A2D90" w:rsidRPr="00D33776" w:rsidRDefault="001A2D90" w:rsidP="001A2D90">
            <w:pPr>
              <w:pStyle w:val="ListParagraph"/>
              <w:numPr>
                <w:ilvl w:val="0"/>
                <w:numId w:val="14"/>
              </w:numPr>
              <w:rPr>
                <w:rFonts w:cs="Arial"/>
              </w:rPr>
            </w:pPr>
            <w:r w:rsidRPr="00D33776">
              <w:rPr>
                <w:rFonts w:cs="Arial"/>
              </w:rPr>
              <w:t xml:space="preserve">Understanding UNDP Project Cycle, </w:t>
            </w:r>
          </w:p>
          <w:p w14:paraId="42CB2546" w14:textId="77777777" w:rsidR="001A2D90" w:rsidRPr="00D33776" w:rsidRDefault="001A2D90" w:rsidP="001A2D90">
            <w:pPr>
              <w:pStyle w:val="ListParagraph"/>
              <w:numPr>
                <w:ilvl w:val="0"/>
                <w:numId w:val="14"/>
              </w:numPr>
              <w:rPr>
                <w:rFonts w:cs="Arial"/>
              </w:rPr>
            </w:pPr>
            <w:r w:rsidRPr="00D33776">
              <w:rPr>
                <w:rFonts w:cs="Arial"/>
              </w:rPr>
              <w:t xml:space="preserve">Monitoring and Evaluation of UNDP Projects, </w:t>
            </w:r>
          </w:p>
          <w:p w14:paraId="0661D89B" w14:textId="77777777" w:rsidR="001A2D90" w:rsidRPr="00D33776" w:rsidRDefault="001A2D90" w:rsidP="001A2D90">
            <w:pPr>
              <w:pStyle w:val="ListParagraph"/>
              <w:numPr>
                <w:ilvl w:val="0"/>
                <w:numId w:val="14"/>
              </w:numPr>
              <w:rPr>
                <w:rFonts w:cs="Arial"/>
              </w:rPr>
            </w:pPr>
            <w:r w:rsidRPr="00D33776">
              <w:rPr>
                <w:rFonts w:cs="Arial"/>
              </w:rPr>
              <w:t xml:space="preserve">Gender, </w:t>
            </w:r>
          </w:p>
          <w:p w14:paraId="4AA9D924" w14:textId="72BF748B" w:rsidR="001A2D90" w:rsidRPr="0098383B" w:rsidRDefault="001A2D90" w:rsidP="001A2D90">
            <w:pPr>
              <w:rPr>
                <w:rFonts w:eastAsia="MS Mincho" w:cstheme="majorHAnsi"/>
                <w:szCs w:val="20"/>
                <w:lang w:val="en-GB"/>
              </w:rPr>
            </w:pPr>
            <w:r w:rsidRPr="00D33776">
              <w:rPr>
                <w:rFonts w:cs="Arial"/>
              </w:rPr>
              <w:t>Human Rights</w:t>
            </w:r>
          </w:p>
        </w:tc>
      </w:tr>
      <w:tr w:rsidR="004E1B06" w:rsidRPr="000022AA" w14:paraId="21DAB713" w14:textId="77777777" w:rsidTr="0033799D">
        <w:trPr>
          <w:cantSplit/>
        </w:trPr>
        <w:tc>
          <w:tcPr>
            <w:tcW w:w="4405" w:type="dxa"/>
          </w:tcPr>
          <w:p w14:paraId="62AD7A08" w14:textId="228A3385" w:rsidR="004E1B06" w:rsidRPr="00523BA9" w:rsidRDefault="004E1B06" w:rsidP="004E1B06">
            <w:pPr>
              <w:contextualSpacing/>
              <w:rPr>
                <w:b/>
                <w:bCs/>
                <w:lang w:val="en-GB"/>
              </w:rPr>
            </w:pPr>
            <w:bookmarkStart w:id="25" w:name="_Hlk85505005"/>
            <w:r w:rsidRPr="00523BA9">
              <w:rPr>
                <w:b/>
                <w:bCs/>
                <w:lang w:val="en-GB"/>
              </w:rPr>
              <w:lastRenderedPageBreak/>
              <w:t xml:space="preserve">Risk </w:t>
            </w:r>
            <w:r>
              <w:rPr>
                <w:b/>
                <w:bCs/>
                <w:lang w:val="en-GB"/>
              </w:rPr>
              <w:t>18</w:t>
            </w:r>
            <w:r w:rsidRPr="00523BA9">
              <w:rPr>
                <w:b/>
                <w:bCs/>
                <w:lang w:val="en-GB"/>
              </w:rPr>
              <w:t xml:space="preserve"> – </w:t>
            </w:r>
            <w:bookmarkStart w:id="26" w:name="_Hlk85421840"/>
            <w:r w:rsidRPr="00523BA9">
              <w:rPr>
                <w:b/>
                <w:bCs/>
                <w:lang w:val="en-GB"/>
              </w:rPr>
              <w:t>Non-compliance with labour standards</w:t>
            </w:r>
          </w:p>
          <w:bookmarkEnd w:id="26"/>
          <w:p w14:paraId="342F7EAA" w14:textId="2D670B8D" w:rsidR="004E1B06" w:rsidRPr="00523BA9" w:rsidRDefault="004E1B06" w:rsidP="004E1B06">
            <w:pPr>
              <w:contextualSpacing/>
              <w:rPr>
                <w:lang w:val="en-GB"/>
              </w:rPr>
            </w:pPr>
            <w:r w:rsidRPr="00523BA9">
              <w:rPr>
                <w:lang w:val="en-GB"/>
              </w:rPr>
              <w:t>Project</w:t>
            </w:r>
            <w:r>
              <w:rPr>
                <w:lang w:val="en-GB"/>
              </w:rPr>
              <w:t>-sponsored</w:t>
            </w:r>
            <w:r w:rsidRPr="00523BA9">
              <w:rPr>
                <w:lang w:val="en-GB"/>
              </w:rPr>
              <w:t xml:space="preserve"> activities (e.g. agriculture / agroforestry supply chain, land restoration, erosion control</w:t>
            </w:r>
            <w:r>
              <w:rPr>
                <w:lang w:val="en-GB"/>
              </w:rPr>
              <w:t>, construction of ecotourism infrastructure, artisanal gold mining</w:t>
            </w:r>
            <w:r w:rsidRPr="00523BA9">
              <w:rPr>
                <w:lang w:val="en-GB"/>
              </w:rPr>
              <w:t>) could involve practices that fail to comply with national and/or international labour standards or safety standards.</w:t>
            </w:r>
          </w:p>
          <w:bookmarkEnd w:id="25"/>
          <w:p w14:paraId="1D1B1FF8" w14:textId="77777777" w:rsidR="004E1B06" w:rsidRPr="00523BA9" w:rsidRDefault="004E1B06" w:rsidP="004E1B06">
            <w:pPr>
              <w:contextualSpacing/>
              <w:rPr>
                <w:sz w:val="10"/>
                <w:szCs w:val="10"/>
                <w:lang w:val="en-GB"/>
              </w:rPr>
            </w:pPr>
          </w:p>
          <w:p w14:paraId="34A62943" w14:textId="77777777" w:rsidR="004E1B06" w:rsidRPr="00523BA9" w:rsidRDefault="004E1B06" w:rsidP="004E1B06">
            <w:pPr>
              <w:rPr>
                <w:rFonts w:cs="Arial"/>
                <w:b/>
                <w:bCs/>
              </w:rPr>
            </w:pPr>
            <w:r w:rsidRPr="00523BA9">
              <w:rPr>
                <w:rFonts w:cs="Arial"/>
                <w:b/>
                <w:bCs/>
              </w:rPr>
              <w:t>Principle 1: No One Left behind</w:t>
            </w:r>
          </w:p>
          <w:p w14:paraId="6589C3B5" w14:textId="7C73875E" w:rsidR="004E1B06" w:rsidRPr="00523BA9" w:rsidRDefault="004E1B06" w:rsidP="004E1B06">
            <w:pPr>
              <w:contextualSpacing/>
              <w:rPr>
                <w:b/>
                <w:lang w:val="en-GB"/>
              </w:rPr>
            </w:pPr>
            <w:r w:rsidRPr="00523BA9">
              <w:rPr>
                <w:b/>
                <w:lang w:val="en-GB"/>
              </w:rPr>
              <w:t>Principle 2: Human Rights</w:t>
            </w:r>
          </w:p>
          <w:p w14:paraId="20890BCD" w14:textId="1CD2D02F" w:rsidR="004E1B06" w:rsidRPr="000C2D91" w:rsidRDefault="004E1B06" w:rsidP="004E1B06">
            <w:pPr>
              <w:spacing w:before="40" w:after="40"/>
              <w:rPr>
                <w:rFonts w:cstheme="majorHAnsi"/>
                <w:b/>
                <w:bCs/>
                <w:szCs w:val="20"/>
                <w:lang w:val="en-GB"/>
              </w:rPr>
            </w:pPr>
            <w:r w:rsidRPr="00523BA9">
              <w:rPr>
                <w:b/>
                <w:lang w:val="en-GB"/>
              </w:rPr>
              <w:t>Standard 7: Labour and Working Conditions</w:t>
            </w:r>
          </w:p>
        </w:tc>
        <w:tc>
          <w:tcPr>
            <w:tcW w:w="1170" w:type="dxa"/>
          </w:tcPr>
          <w:p w14:paraId="55C845F9" w14:textId="77777777" w:rsidR="004E1B06" w:rsidRPr="00523BA9" w:rsidRDefault="004E1B06" w:rsidP="004E1B06">
            <w:pPr>
              <w:contextualSpacing/>
              <w:rPr>
                <w:rFonts w:cs="Minion Pro"/>
                <w:lang w:val="en-GB"/>
              </w:rPr>
            </w:pPr>
            <w:r w:rsidRPr="00523BA9">
              <w:rPr>
                <w:rFonts w:cs="Minion Pro"/>
                <w:lang w:val="en-GB"/>
              </w:rPr>
              <w:t>I = 3</w:t>
            </w:r>
          </w:p>
          <w:p w14:paraId="44968BD8" w14:textId="3E3B4EDF" w:rsidR="004E1B06" w:rsidRPr="000C2D91" w:rsidRDefault="004E1B06" w:rsidP="004E1B06">
            <w:pPr>
              <w:spacing w:before="40" w:after="40"/>
              <w:rPr>
                <w:rFonts w:cstheme="majorHAnsi"/>
                <w:szCs w:val="20"/>
                <w:lang w:val="en-GB"/>
              </w:rPr>
            </w:pPr>
            <w:r w:rsidRPr="00523BA9">
              <w:rPr>
                <w:rFonts w:cs="Minion Pro"/>
                <w:lang w:val="en-GB"/>
              </w:rPr>
              <w:t xml:space="preserve">L = </w:t>
            </w:r>
            <w:r w:rsidR="00DF0719">
              <w:rPr>
                <w:rFonts w:cs="Minion Pro"/>
                <w:lang w:val="en-GB"/>
              </w:rPr>
              <w:t>4</w:t>
            </w:r>
          </w:p>
        </w:tc>
        <w:tc>
          <w:tcPr>
            <w:tcW w:w="1351" w:type="dxa"/>
          </w:tcPr>
          <w:p w14:paraId="5E7FA52C" w14:textId="1EA5A551" w:rsidR="004E1B06" w:rsidRPr="00991935" w:rsidRDefault="004E1B06" w:rsidP="004E1B06">
            <w:pPr>
              <w:rPr>
                <w:rFonts w:cstheme="majorHAnsi"/>
                <w:b/>
                <w:bCs/>
                <w:szCs w:val="20"/>
              </w:rPr>
            </w:pPr>
            <w:r w:rsidRPr="00523BA9">
              <w:rPr>
                <w:b/>
                <w:bCs/>
                <w:lang w:val="en-GB"/>
              </w:rPr>
              <w:t xml:space="preserve">Moderate </w:t>
            </w:r>
          </w:p>
        </w:tc>
        <w:tc>
          <w:tcPr>
            <w:tcW w:w="2000" w:type="dxa"/>
          </w:tcPr>
          <w:p w14:paraId="61F082AB" w14:textId="3CA07761" w:rsidR="004E1B06" w:rsidRPr="004E1B06" w:rsidRDefault="004E1B06" w:rsidP="004E1B06">
            <w:pPr>
              <w:rPr>
                <w:rFonts w:eastAsia="MS Mincho" w:cstheme="majorHAnsi"/>
                <w:szCs w:val="20"/>
                <w:lang w:val="en-GB"/>
              </w:rPr>
            </w:pPr>
            <w:r w:rsidRPr="00523BA9">
              <w:rPr>
                <w:lang w:val="en-GB"/>
              </w:rPr>
              <w:t xml:space="preserve">Child labour continues to be prevalent in </w:t>
            </w:r>
            <w:r>
              <w:rPr>
                <w:lang w:val="en-GB"/>
              </w:rPr>
              <w:t>the country, in many economic sectors,</w:t>
            </w:r>
            <w:r w:rsidRPr="00523BA9">
              <w:rPr>
                <w:lang w:val="en-GB"/>
              </w:rPr>
              <w:t>. Unsafe work practices are also prevalent in the country.</w:t>
            </w:r>
          </w:p>
        </w:tc>
        <w:tc>
          <w:tcPr>
            <w:tcW w:w="4988" w:type="dxa"/>
            <w:gridSpan w:val="6"/>
          </w:tcPr>
          <w:p w14:paraId="5F5C7664" w14:textId="77777777" w:rsidR="004E1B06" w:rsidRDefault="004E1B06" w:rsidP="004E1B06">
            <w:pPr>
              <w:rPr>
                <w:rFonts w:eastAsia="MS Mincho" w:cstheme="majorHAnsi"/>
                <w:szCs w:val="20"/>
                <w:lang w:val="en-GB"/>
              </w:rPr>
            </w:pPr>
            <w:r w:rsidRPr="0098383B">
              <w:rPr>
                <w:rFonts w:eastAsia="MS Mincho" w:cstheme="majorHAnsi"/>
                <w:szCs w:val="20"/>
                <w:lang w:val="en-GB"/>
              </w:rPr>
              <w:t xml:space="preserve">Risks associated with </w:t>
            </w:r>
            <w:r>
              <w:rPr>
                <w:rFonts w:eastAsia="MS Mincho" w:cstheme="majorHAnsi"/>
                <w:szCs w:val="20"/>
                <w:lang w:val="en-GB"/>
              </w:rPr>
              <w:t xml:space="preserve">labour, </w:t>
            </w:r>
            <w:r w:rsidRPr="006559FC">
              <w:rPr>
                <w:rFonts w:eastAsia="MS Mincho" w:cstheme="majorHAnsi"/>
                <w:szCs w:val="20"/>
                <w:lang w:val="en-GB"/>
              </w:rPr>
              <w:t xml:space="preserve">working conditions, </w:t>
            </w:r>
            <w:r>
              <w:rPr>
                <w:rFonts w:eastAsia="MS Mincho" w:cstheme="majorHAnsi"/>
                <w:szCs w:val="20"/>
                <w:lang w:val="en-GB"/>
              </w:rPr>
              <w:t xml:space="preserve">and </w:t>
            </w:r>
            <w:r w:rsidRPr="0098383B">
              <w:rPr>
                <w:rFonts w:eastAsia="MS Mincho" w:cstheme="majorHAnsi"/>
                <w:szCs w:val="20"/>
                <w:lang w:val="en-GB"/>
              </w:rPr>
              <w:t>occupational health and safety,</w:t>
            </w:r>
            <w:r>
              <w:rPr>
                <w:rFonts w:eastAsia="MS Mincho" w:cstheme="majorHAnsi"/>
                <w:szCs w:val="20"/>
                <w:lang w:val="en-GB"/>
              </w:rPr>
              <w:t xml:space="preserve"> </w:t>
            </w:r>
            <w:r w:rsidRPr="0098383B">
              <w:rPr>
                <w:rFonts w:eastAsia="MS Mincho" w:cstheme="majorHAnsi"/>
                <w:szCs w:val="20"/>
                <w:lang w:val="en-GB"/>
              </w:rPr>
              <w:t>will be further assessed during the</w:t>
            </w:r>
            <w:r w:rsidR="00114D7E">
              <w:rPr>
                <w:rFonts w:eastAsia="MS Mincho" w:cstheme="majorHAnsi"/>
                <w:szCs w:val="20"/>
                <w:lang w:val="en-GB"/>
              </w:rPr>
              <w:t xml:space="preserve"> full</w:t>
            </w:r>
            <w:r>
              <w:rPr>
                <w:rFonts w:eastAsia="MS Mincho" w:cstheme="majorHAnsi"/>
                <w:szCs w:val="20"/>
                <w:lang w:val="en-GB"/>
              </w:rPr>
              <w:t xml:space="preserve"> ESIA </w:t>
            </w:r>
            <w:r w:rsidRPr="0098383B">
              <w:rPr>
                <w:rFonts w:eastAsia="MS Mincho" w:cstheme="majorHAnsi"/>
                <w:szCs w:val="20"/>
                <w:lang w:val="en-GB"/>
              </w:rPr>
              <w:t>and addressed as appropriate through implementation of an ESMP and subsequent measures as required</w:t>
            </w:r>
            <w:r>
              <w:rPr>
                <w:rFonts w:eastAsia="MS Mincho" w:cstheme="majorHAnsi"/>
                <w:szCs w:val="20"/>
                <w:lang w:val="en-GB"/>
              </w:rPr>
              <w:t>.</w:t>
            </w:r>
          </w:p>
          <w:p w14:paraId="62D1B35C" w14:textId="40259BB7" w:rsidR="001A2D90" w:rsidRDefault="001A2D90" w:rsidP="004E1B06">
            <w:pPr>
              <w:rPr>
                <w:rFonts w:eastAsia="MS Mincho" w:cstheme="majorHAnsi"/>
                <w:szCs w:val="20"/>
                <w:lang w:val="en-GB"/>
              </w:rPr>
            </w:pPr>
            <w:r>
              <w:rPr>
                <w:rFonts w:eastAsia="MS Mincho" w:cstheme="majorHAnsi"/>
                <w:szCs w:val="20"/>
                <w:lang w:val="en-GB"/>
              </w:rPr>
              <w:t>The Project will develop Labour Management P</w:t>
            </w:r>
            <w:r w:rsidRPr="001A2D90">
              <w:rPr>
                <w:rFonts w:eastAsia="MS Mincho" w:cstheme="majorHAnsi"/>
                <w:szCs w:val="20"/>
                <w:lang w:val="en-GB"/>
              </w:rPr>
              <w:t xml:space="preserve">rocedures that set out the conditions in which project workers will be employed or engaged and managed, in accordance with the requirements </w:t>
            </w:r>
            <w:r>
              <w:rPr>
                <w:rFonts w:eastAsia="MS Mincho" w:cstheme="majorHAnsi"/>
                <w:szCs w:val="20"/>
                <w:lang w:val="en-GB"/>
              </w:rPr>
              <w:t>of the SES</w:t>
            </w:r>
            <w:r w:rsidRPr="001A2D90">
              <w:rPr>
                <w:rFonts w:eastAsia="MS Mincho" w:cstheme="majorHAnsi"/>
                <w:szCs w:val="20"/>
                <w:lang w:val="en-GB"/>
              </w:rPr>
              <w:t xml:space="preserve"> and applicable labour laws, rules and regulations.</w:t>
            </w:r>
            <w:r>
              <w:rPr>
                <w:rFonts w:eastAsia="MS Mincho" w:cstheme="majorHAnsi"/>
                <w:szCs w:val="20"/>
                <w:lang w:val="en-GB"/>
              </w:rPr>
              <w:t xml:space="preserve"> </w:t>
            </w:r>
            <w:r w:rsidRPr="001A2D90">
              <w:rPr>
                <w:rFonts w:eastAsia="MS Mincho" w:cstheme="majorHAnsi"/>
                <w:szCs w:val="20"/>
                <w:lang w:val="en-GB"/>
              </w:rPr>
              <w:t>The procedures are appropriate to the size, locations and workforce of project activities.</w:t>
            </w:r>
          </w:p>
        </w:tc>
      </w:tr>
      <w:tr w:rsidR="00535513" w:rsidRPr="000022AA" w14:paraId="292849BF" w14:textId="77777777" w:rsidTr="0033799D">
        <w:trPr>
          <w:cantSplit/>
        </w:trPr>
        <w:tc>
          <w:tcPr>
            <w:tcW w:w="4405" w:type="dxa"/>
            <w:vAlign w:val="center"/>
          </w:tcPr>
          <w:p w14:paraId="5B02CB16" w14:textId="77777777" w:rsidR="00535513" w:rsidRPr="000022AA" w:rsidRDefault="00535513" w:rsidP="0033799D">
            <w:pPr>
              <w:rPr>
                <w:rFonts w:cs="Arial"/>
              </w:rPr>
            </w:pPr>
            <w:r w:rsidRPr="000022AA">
              <w:rPr>
                <w:rFonts w:cs="Arial"/>
              </w:rPr>
              <w:t>[add additional rows as needed]</w:t>
            </w:r>
          </w:p>
        </w:tc>
        <w:tc>
          <w:tcPr>
            <w:tcW w:w="1170" w:type="dxa"/>
          </w:tcPr>
          <w:p w14:paraId="1535EAC1" w14:textId="77777777" w:rsidR="00535513" w:rsidRPr="000022AA" w:rsidRDefault="00535513" w:rsidP="0033799D">
            <w:pPr>
              <w:rPr>
                <w:rFonts w:cs="Arial"/>
              </w:rPr>
            </w:pPr>
          </w:p>
        </w:tc>
        <w:tc>
          <w:tcPr>
            <w:tcW w:w="1351" w:type="dxa"/>
          </w:tcPr>
          <w:p w14:paraId="507BA6D5" w14:textId="77777777" w:rsidR="00535513" w:rsidRPr="000022AA" w:rsidRDefault="00535513" w:rsidP="0033799D">
            <w:pPr>
              <w:rPr>
                <w:rFonts w:cs="Arial"/>
                <w:b/>
              </w:rPr>
            </w:pPr>
          </w:p>
        </w:tc>
        <w:tc>
          <w:tcPr>
            <w:tcW w:w="2000" w:type="dxa"/>
          </w:tcPr>
          <w:p w14:paraId="32BC267A" w14:textId="77777777" w:rsidR="00535513" w:rsidRPr="000022AA" w:rsidRDefault="00535513" w:rsidP="0033799D">
            <w:pPr>
              <w:rPr>
                <w:rFonts w:cs="Arial"/>
                <w:b/>
              </w:rPr>
            </w:pPr>
          </w:p>
        </w:tc>
        <w:tc>
          <w:tcPr>
            <w:tcW w:w="4988" w:type="dxa"/>
            <w:gridSpan w:val="6"/>
          </w:tcPr>
          <w:p w14:paraId="771CDBC7" w14:textId="77777777" w:rsidR="00535513" w:rsidRPr="000022AA" w:rsidRDefault="00535513" w:rsidP="0033799D">
            <w:pPr>
              <w:rPr>
                <w:rFonts w:cs="Arial"/>
                <w:b/>
              </w:rPr>
            </w:pPr>
          </w:p>
        </w:tc>
      </w:tr>
      <w:tr w:rsidR="00B971C4" w:rsidRPr="004B3E18" w14:paraId="69FC12AE" w14:textId="77777777" w:rsidTr="0098383B">
        <w:trPr>
          <w:cantSplit/>
          <w:trHeight w:val="593"/>
        </w:trPr>
        <w:tc>
          <w:tcPr>
            <w:tcW w:w="4405" w:type="dxa"/>
            <w:vMerge w:val="restart"/>
          </w:tcPr>
          <w:p w14:paraId="51B9A6B2" w14:textId="77777777" w:rsidR="00B971C4" w:rsidRPr="000022AA" w:rsidRDefault="00B971C4" w:rsidP="00B971C4">
            <w:pPr>
              <w:rPr>
                <w:b/>
                <w:szCs w:val="20"/>
              </w:rPr>
            </w:pPr>
          </w:p>
        </w:tc>
        <w:tc>
          <w:tcPr>
            <w:tcW w:w="9509" w:type="dxa"/>
            <w:gridSpan w:val="9"/>
            <w:shd w:val="clear" w:color="auto" w:fill="0F243E"/>
          </w:tcPr>
          <w:p w14:paraId="5A3CCFC8" w14:textId="77777777" w:rsidR="00B971C4" w:rsidRPr="004B3E18" w:rsidRDefault="00B971C4" w:rsidP="00B971C4">
            <w:pPr>
              <w:rPr>
                <w:b/>
              </w:rPr>
            </w:pPr>
            <w:r w:rsidRPr="000022AA">
              <w:rPr>
                <w:b/>
                <w:szCs w:val="20"/>
              </w:rPr>
              <w:t>QUESTION 4: What is the overall project risk categorization?</w:t>
            </w:r>
            <w:r w:rsidRPr="004B3E18">
              <w:rPr>
                <w:b/>
                <w:szCs w:val="20"/>
              </w:rPr>
              <w:t xml:space="preserve"> </w:t>
            </w:r>
          </w:p>
        </w:tc>
      </w:tr>
      <w:tr w:rsidR="00B971C4" w:rsidRPr="004B3E18" w14:paraId="0C88B2C5" w14:textId="77777777" w:rsidTr="0098383B">
        <w:trPr>
          <w:cantSplit/>
          <w:trHeight w:val="125"/>
        </w:trPr>
        <w:tc>
          <w:tcPr>
            <w:tcW w:w="4405" w:type="dxa"/>
            <w:vMerge/>
          </w:tcPr>
          <w:p w14:paraId="0665940D" w14:textId="77777777" w:rsidR="00B971C4" w:rsidRPr="004B3E18" w:rsidRDefault="00B971C4" w:rsidP="00B971C4">
            <w:pPr>
              <w:rPr>
                <w:u w:val="single"/>
              </w:rPr>
            </w:pPr>
          </w:p>
        </w:tc>
        <w:tc>
          <w:tcPr>
            <w:tcW w:w="9509" w:type="dxa"/>
            <w:gridSpan w:val="9"/>
          </w:tcPr>
          <w:p w14:paraId="01ED6D59" w14:textId="77777777" w:rsidR="00B971C4" w:rsidRPr="00AA7D41" w:rsidRDefault="00B971C4" w:rsidP="00B971C4">
            <w:pPr>
              <w:jc w:val="center"/>
              <w:rPr>
                <w:b/>
                <w:sz w:val="6"/>
                <w:szCs w:val="6"/>
              </w:rPr>
            </w:pPr>
          </w:p>
        </w:tc>
      </w:tr>
      <w:tr w:rsidR="00B971C4" w:rsidRPr="004B3E18" w14:paraId="2D39041F" w14:textId="77777777" w:rsidTr="0098383B">
        <w:trPr>
          <w:gridAfter w:val="1"/>
          <w:wAfter w:w="8" w:type="dxa"/>
          <w:cantSplit/>
          <w:trHeight w:val="251"/>
        </w:trPr>
        <w:tc>
          <w:tcPr>
            <w:tcW w:w="4405" w:type="dxa"/>
            <w:vMerge/>
          </w:tcPr>
          <w:p w14:paraId="733EF553" w14:textId="77777777" w:rsidR="00B971C4" w:rsidRPr="004B3E18" w:rsidRDefault="00B971C4" w:rsidP="00B971C4">
            <w:pPr>
              <w:rPr>
                <w:rFonts w:cs="Minion Pro"/>
              </w:rPr>
            </w:pPr>
          </w:p>
        </w:tc>
        <w:tc>
          <w:tcPr>
            <w:tcW w:w="4703" w:type="dxa"/>
            <w:gridSpan w:val="4"/>
            <w:shd w:val="clear" w:color="auto" w:fill="auto"/>
          </w:tcPr>
          <w:p w14:paraId="5156661B" w14:textId="77777777" w:rsidR="00B971C4" w:rsidRPr="004B3E18" w:rsidRDefault="00B971C4" w:rsidP="00B971C4">
            <w:pPr>
              <w:jc w:val="right"/>
              <w:rPr>
                <w:rFonts w:cs="Minion Pro"/>
                <w:b/>
                <w:i/>
              </w:rPr>
            </w:pPr>
            <w:r w:rsidRPr="004B3E18">
              <w:rPr>
                <w:rFonts w:cs="Minion Pro"/>
                <w:b/>
                <w:i/>
              </w:rPr>
              <w:t>Low Risk</w:t>
            </w:r>
          </w:p>
        </w:tc>
        <w:tc>
          <w:tcPr>
            <w:tcW w:w="540" w:type="dxa"/>
          </w:tcPr>
          <w:p w14:paraId="7A97F930" w14:textId="77777777" w:rsidR="00B971C4" w:rsidRPr="004B3E18" w:rsidRDefault="00B971C4" w:rsidP="00B971C4">
            <w:pPr>
              <w:ind w:left="-2230" w:firstLine="2230"/>
              <w:rPr>
                <w:b/>
              </w:rPr>
            </w:pPr>
            <w:r w:rsidRPr="004B3E18">
              <w:rPr>
                <w:rFonts w:ascii="Segoe UI Symbol" w:hAnsi="Segoe UI Symbol" w:cs="Segoe UI Symbol"/>
                <w:b/>
                <w:szCs w:val="20"/>
              </w:rPr>
              <w:t>☐</w:t>
            </w:r>
          </w:p>
        </w:tc>
        <w:tc>
          <w:tcPr>
            <w:tcW w:w="4258" w:type="dxa"/>
            <w:gridSpan w:val="3"/>
          </w:tcPr>
          <w:p w14:paraId="333FAF68" w14:textId="77777777" w:rsidR="00B971C4" w:rsidRPr="004B3E18" w:rsidRDefault="00B971C4" w:rsidP="00B971C4">
            <w:pPr>
              <w:rPr>
                <w:b/>
              </w:rPr>
            </w:pPr>
          </w:p>
        </w:tc>
      </w:tr>
      <w:tr w:rsidR="00B971C4" w:rsidRPr="004B3E18" w14:paraId="5665CA39" w14:textId="77777777" w:rsidTr="0098383B">
        <w:trPr>
          <w:gridAfter w:val="1"/>
          <w:wAfter w:w="8" w:type="dxa"/>
          <w:cantSplit/>
        </w:trPr>
        <w:tc>
          <w:tcPr>
            <w:tcW w:w="4405" w:type="dxa"/>
            <w:vMerge/>
          </w:tcPr>
          <w:p w14:paraId="7F5FDCD8" w14:textId="77777777" w:rsidR="00B971C4" w:rsidRPr="004B3E18" w:rsidRDefault="00B971C4" w:rsidP="00B971C4">
            <w:pPr>
              <w:rPr>
                <w:rFonts w:cs="Minion Pro"/>
              </w:rPr>
            </w:pPr>
          </w:p>
        </w:tc>
        <w:tc>
          <w:tcPr>
            <w:tcW w:w="4703" w:type="dxa"/>
            <w:gridSpan w:val="4"/>
            <w:shd w:val="clear" w:color="auto" w:fill="auto"/>
          </w:tcPr>
          <w:p w14:paraId="1BA84488" w14:textId="77777777" w:rsidR="00B971C4" w:rsidRPr="004B3E18" w:rsidRDefault="00B971C4" w:rsidP="00B971C4">
            <w:pPr>
              <w:jc w:val="right"/>
              <w:rPr>
                <w:rFonts w:cs="Minion Pro"/>
                <w:b/>
                <w:i/>
              </w:rPr>
            </w:pPr>
            <w:r w:rsidRPr="004B3E18">
              <w:rPr>
                <w:rFonts w:cs="Minion Pro"/>
                <w:b/>
                <w:i/>
              </w:rPr>
              <w:t>Moderate Risk</w:t>
            </w:r>
          </w:p>
        </w:tc>
        <w:tc>
          <w:tcPr>
            <w:tcW w:w="540" w:type="dxa"/>
          </w:tcPr>
          <w:p w14:paraId="2159C4D7" w14:textId="77777777" w:rsidR="00B971C4" w:rsidRPr="004B3E18" w:rsidRDefault="00B971C4" w:rsidP="00B971C4">
            <w:pPr>
              <w:ind w:left="-2230" w:firstLine="2230"/>
              <w:rPr>
                <w:b/>
              </w:rPr>
            </w:pPr>
            <w:r w:rsidRPr="004B3E18">
              <w:rPr>
                <w:rFonts w:ascii="Segoe UI Symbol" w:hAnsi="Segoe UI Symbol" w:cs="Segoe UI Symbol"/>
                <w:b/>
                <w:szCs w:val="20"/>
              </w:rPr>
              <w:t>☐</w:t>
            </w:r>
          </w:p>
        </w:tc>
        <w:tc>
          <w:tcPr>
            <w:tcW w:w="4258" w:type="dxa"/>
            <w:gridSpan w:val="3"/>
          </w:tcPr>
          <w:p w14:paraId="0BE11EC3" w14:textId="77777777" w:rsidR="00B971C4" w:rsidRPr="004B3E18" w:rsidRDefault="00B971C4" w:rsidP="00B971C4">
            <w:pPr>
              <w:rPr>
                <w:b/>
              </w:rPr>
            </w:pPr>
          </w:p>
        </w:tc>
      </w:tr>
      <w:tr w:rsidR="00B971C4" w:rsidRPr="004B3E18" w14:paraId="18FCEC1A" w14:textId="77777777" w:rsidTr="0098383B">
        <w:trPr>
          <w:gridAfter w:val="1"/>
          <w:wAfter w:w="8" w:type="dxa"/>
          <w:cantSplit/>
        </w:trPr>
        <w:tc>
          <w:tcPr>
            <w:tcW w:w="4405" w:type="dxa"/>
            <w:vMerge/>
          </w:tcPr>
          <w:p w14:paraId="1A0BCD11" w14:textId="77777777" w:rsidR="00B971C4" w:rsidRPr="004B3E18" w:rsidRDefault="00B971C4" w:rsidP="00B971C4">
            <w:pPr>
              <w:rPr>
                <w:rFonts w:cs="Minion Pro"/>
              </w:rPr>
            </w:pPr>
          </w:p>
        </w:tc>
        <w:tc>
          <w:tcPr>
            <w:tcW w:w="4703" w:type="dxa"/>
            <w:gridSpan w:val="4"/>
            <w:shd w:val="clear" w:color="auto" w:fill="auto"/>
          </w:tcPr>
          <w:p w14:paraId="51C6CF47" w14:textId="77777777" w:rsidR="00B971C4" w:rsidRPr="004B3E18" w:rsidRDefault="00B971C4" w:rsidP="00B971C4">
            <w:pPr>
              <w:jc w:val="right"/>
              <w:rPr>
                <w:rFonts w:cs="Minion Pro"/>
                <w:b/>
                <w:i/>
              </w:rPr>
            </w:pPr>
            <w:r>
              <w:rPr>
                <w:rFonts w:cs="Minion Pro"/>
                <w:b/>
                <w:i/>
              </w:rPr>
              <w:t>Substantial Risk</w:t>
            </w:r>
          </w:p>
        </w:tc>
        <w:tc>
          <w:tcPr>
            <w:tcW w:w="540" w:type="dxa"/>
          </w:tcPr>
          <w:p w14:paraId="530AC948" w14:textId="77777777" w:rsidR="00B971C4" w:rsidRPr="004B3E18" w:rsidRDefault="00B971C4" w:rsidP="00B971C4">
            <w:pPr>
              <w:ind w:left="-2230" w:firstLine="2230"/>
              <w:rPr>
                <w:rFonts w:ascii="Segoe UI Symbol" w:hAnsi="Segoe UI Symbol" w:cs="Segoe UI Symbol"/>
                <w:b/>
                <w:szCs w:val="20"/>
              </w:rPr>
            </w:pPr>
            <w:r w:rsidRPr="004B3E18">
              <w:rPr>
                <w:rFonts w:ascii="Segoe UI Symbol" w:hAnsi="Segoe UI Symbol" w:cs="Segoe UI Symbol"/>
                <w:b/>
                <w:szCs w:val="20"/>
              </w:rPr>
              <w:t>☐</w:t>
            </w:r>
          </w:p>
        </w:tc>
        <w:tc>
          <w:tcPr>
            <w:tcW w:w="4258" w:type="dxa"/>
            <w:gridSpan w:val="3"/>
          </w:tcPr>
          <w:p w14:paraId="5FD8BDF9" w14:textId="77777777" w:rsidR="00B971C4" w:rsidRPr="004B3E18" w:rsidRDefault="00B971C4" w:rsidP="00B971C4">
            <w:pPr>
              <w:rPr>
                <w:b/>
              </w:rPr>
            </w:pPr>
          </w:p>
        </w:tc>
      </w:tr>
      <w:tr w:rsidR="00B971C4" w:rsidRPr="004B3E18" w14:paraId="3077E466" w14:textId="77777777" w:rsidTr="0098383B">
        <w:trPr>
          <w:gridAfter w:val="1"/>
          <w:wAfter w:w="8" w:type="dxa"/>
          <w:cantSplit/>
        </w:trPr>
        <w:tc>
          <w:tcPr>
            <w:tcW w:w="4405" w:type="dxa"/>
            <w:vMerge/>
          </w:tcPr>
          <w:p w14:paraId="39FA517A" w14:textId="77777777" w:rsidR="00B971C4" w:rsidRPr="004B3E18" w:rsidRDefault="00B971C4" w:rsidP="00B971C4">
            <w:pPr>
              <w:rPr>
                <w:rFonts w:cs="Minion Pro"/>
              </w:rPr>
            </w:pPr>
          </w:p>
        </w:tc>
        <w:tc>
          <w:tcPr>
            <w:tcW w:w="4703" w:type="dxa"/>
            <w:gridSpan w:val="4"/>
            <w:shd w:val="clear" w:color="auto" w:fill="auto"/>
          </w:tcPr>
          <w:p w14:paraId="5314795B" w14:textId="77777777" w:rsidR="00B971C4" w:rsidRPr="004B3E18" w:rsidRDefault="00B971C4" w:rsidP="00B971C4">
            <w:pPr>
              <w:jc w:val="right"/>
              <w:rPr>
                <w:rFonts w:cs="Minion Pro"/>
                <w:b/>
                <w:i/>
              </w:rPr>
            </w:pPr>
            <w:r w:rsidRPr="004B3E18">
              <w:rPr>
                <w:rFonts w:cs="Minion Pro"/>
                <w:b/>
                <w:i/>
              </w:rPr>
              <w:t>High Risk</w:t>
            </w:r>
          </w:p>
        </w:tc>
        <w:tc>
          <w:tcPr>
            <w:tcW w:w="540" w:type="dxa"/>
          </w:tcPr>
          <w:p w14:paraId="53806F33" w14:textId="2F81B806" w:rsidR="00B971C4" w:rsidRPr="004B3E18" w:rsidRDefault="00086AE4" w:rsidP="00B971C4">
            <w:pPr>
              <w:ind w:left="-2230" w:firstLine="2230"/>
              <w:rPr>
                <w:b/>
              </w:rPr>
            </w:pPr>
            <w:r>
              <w:rPr>
                <w:rFonts w:ascii="Segoe UI Symbol" w:hAnsi="Segoe UI Symbol" w:cs="Segoe UI Symbol"/>
                <w:b/>
                <w:szCs w:val="20"/>
              </w:rPr>
              <w:t>☑</w:t>
            </w:r>
          </w:p>
        </w:tc>
        <w:tc>
          <w:tcPr>
            <w:tcW w:w="4258" w:type="dxa"/>
            <w:gridSpan w:val="3"/>
          </w:tcPr>
          <w:p w14:paraId="3AD47418" w14:textId="24389F46" w:rsidR="00B971C4" w:rsidRPr="003D1FF3" w:rsidRDefault="00C223A4" w:rsidP="003D1FF3">
            <w:pPr>
              <w:pStyle w:val="ListParagraph"/>
              <w:numPr>
                <w:ilvl w:val="0"/>
                <w:numId w:val="6"/>
              </w:numPr>
              <w:ind w:left="156" w:hanging="180"/>
            </w:pPr>
            <w:r w:rsidRPr="003D1FF3">
              <w:t xml:space="preserve">Potential </w:t>
            </w:r>
            <w:r w:rsidR="006C0049" w:rsidRPr="003D1FF3">
              <w:t xml:space="preserve">significant </w:t>
            </w:r>
            <w:r w:rsidRPr="003D1FF3">
              <w:t xml:space="preserve">impact </w:t>
            </w:r>
            <w:r w:rsidR="00CB4B9E">
              <w:t xml:space="preserve">(positive or negative) </w:t>
            </w:r>
            <w:r w:rsidRPr="003D1FF3">
              <w:t>to the human rights, lands, natural resources, territories, and traditional livelihoods of indigenous peoples.</w:t>
            </w:r>
          </w:p>
          <w:p w14:paraId="0136DAE3" w14:textId="430031A0" w:rsidR="006C0049" w:rsidRPr="003D1FF3" w:rsidRDefault="006C0049" w:rsidP="003D1FF3">
            <w:pPr>
              <w:pStyle w:val="ListParagraph"/>
              <w:numPr>
                <w:ilvl w:val="0"/>
                <w:numId w:val="6"/>
              </w:numPr>
              <w:ind w:left="156" w:hanging="180"/>
              <w:rPr>
                <w:b/>
              </w:rPr>
            </w:pPr>
            <w:r w:rsidRPr="003D1FF3">
              <w:t xml:space="preserve">Multiple </w:t>
            </w:r>
            <w:r w:rsidR="003D1FF3" w:rsidRPr="003D1FF3">
              <w:t>Substantial Risk.</w:t>
            </w:r>
          </w:p>
        </w:tc>
      </w:tr>
      <w:tr w:rsidR="00B971C4" w:rsidRPr="004B3E18" w14:paraId="22962275" w14:textId="77777777" w:rsidTr="0098383B">
        <w:trPr>
          <w:cantSplit/>
          <w:trHeight w:val="782"/>
        </w:trPr>
        <w:tc>
          <w:tcPr>
            <w:tcW w:w="4405" w:type="dxa"/>
            <w:vMerge w:val="restart"/>
            <w:shd w:val="clear" w:color="auto" w:fill="FFFFFF"/>
          </w:tcPr>
          <w:p w14:paraId="0281DDCC" w14:textId="77777777" w:rsidR="00B971C4" w:rsidRPr="004B3E18" w:rsidRDefault="00B971C4" w:rsidP="00B971C4">
            <w:pPr>
              <w:ind w:hanging="18"/>
              <w:rPr>
                <w:b/>
                <w:szCs w:val="20"/>
              </w:rPr>
            </w:pPr>
            <w:r>
              <w:rPr>
                <w:b/>
                <w:szCs w:val="20"/>
              </w:rPr>
              <w:t xml:space="preserve"> </w:t>
            </w:r>
          </w:p>
        </w:tc>
        <w:tc>
          <w:tcPr>
            <w:tcW w:w="9509" w:type="dxa"/>
            <w:gridSpan w:val="9"/>
            <w:shd w:val="clear" w:color="auto" w:fill="0F243E"/>
            <w:vAlign w:val="center"/>
          </w:tcPr>
          <w:p w14:paraId="4B2697B0" w14:textId="77777777" w:rsidR="00B971C4" w:rsidRPr="004B3E18" w:rsidRDefault="00B971C4" w:rsidP="00B971C4">
            <w:pPr>
              <w:tabs>
                <w:tab w:val="left" w:pos="360"/>
              </w:tabs>
              <w:jc w:val="center"/>
              <w:rPr>
                <w:b/>
                <w:szCs w:val="20"/>
              </w:rPr>
            </w:pPr>
            <w:r w:rsidRPr="004B3E18">
              <w:rPr>
                <w:b/>
                <w:szCs w:val="20"/>
              </w:rPr>
              <w:t xml:space="preserve">QUESTION 5: Based on the identified risks and risk categorization, what requirements of the SES are </w:t>
            </w:r>
            <w:r>
              <w:rPr>
                <w:b/>
                <w:szCs w:val="20"/>
              </w:rPr>
              <w:t>triggered</w:t>
            </w:r>
            <w:r w:rsidRPr="004B3E18">
              <w:rPr>
                <w:b/>
                <w:szCs w:val="20"/>
              </w:rPr>
              <w:t>?</w:t>
            </w:r>
            <w:r>
              <w:rPr>
                <w:b/>
                <w:szCs w:val="20"/>
              </w:rPr>
              <w:t xml:space="preserve"> (check all that apply)</w:t>
            </w:r>
          </w:p>
        </w:tc>
      </w:tr>
      <w:tr w:rsidR="00B971C4" w:rsidRPr="004B3E18" w14:paraId="58910FFB" w14:textId="77777777" w:rsidTr="0098383B">
        <w:trPr>
          <w:cantSplit/>
          <w:trHeight w:val="188"/>
        </w:trPr>
        <w:tc>
          <w:tcPr>
            <w:tcW w:w="4405" w:type="dxa"/>
            <w:vMerge/>
            <w:shd w:val="clear" w:color="auto" w:fill="FFFFFF"/>
          </w:tcPr>
          <w:p w14:paraId="74B49753" w14:textId="77777777" w:rsidR="00B971C4" w:rsidRPr="004B3E18" w:rsidRDefault="00B971C4" w:rsidP="00B971C4">
            <w:pPr>
              <w:rPr>
                <w:u w:val="single"/>
              </w:rPr>
            </w:pPr>
          </w:p>
        </w:tc>
        <w:tc>
          <w:tcPr>
            <w:tcW w:w="9509" w:type="dxa"/>
            <w:gridSpan w:val="9"/>
          </w:tcPr>
          <w:p w14:paraId="4F1E4D87" w14:textId="77777777" w:rsidR="00B971C4" w:rsidRPr="004B3E18" w:rsidRDefault="00B971C4" w:rsidP="00B971C4">
            <w:pPr>
              <w:tabs>
                <w:tab w:val="left" w:pos="360"/>
              </w:tabs>
              <w:rPr>
                <w:b/>
              </w:rPr>
            </w:pPr>
            <w:r>
              <w:t xml:space="preserve">Question only required for Moderate, Substantial and High Risk projects </w:t>
            </w:r>
          </w:p>
        </w:tc>
      </w:tr>
      <w:tr w:rsidR="00B971C4" w:rsidRPr="004B3E18" w14:paraId="39D5F8CB" w14:textId="77777777" w:rsidTr="0098383B">
        <w:trPr>
          <w:gridAfter w:val="1"/>
          <w:wAfter w:w="8" w:type="dxa"/>
          <w:cantSplit/>
          <w:trHeight w:val="98"/>
        </w:trPr>
        <w:tc>
          <w:tcPr>
            <w:tcW w:w="4405" w:type="dxa"/>
            <w:vMerge/>
            <w:shd w:val="clear" w:color="auto" w:fill="FFFFFF"/>
          </w:tcPr>
          <w:p w14:paraId="501EE527" w14:textId="77777777" w:rsidR="00B971C4" w:rsidRPr="004B3E18" w:rsidRDefault="00B971C4" w:rsidP="00B971C4">
            <w:pPr>
              <w:rPr>
                <w:u w:val="single"/>
              </w:rPr>
            </w:pPr>
          </w:p>
        </w:tc>
        <w:tc>
          <w:tcPr>
            <w:tcW w:w="4703" w:type="dxa"/>
            <w:gridSpan w:val="4"/>
            <w:vAlign w:val="center"/>
          </w:tcPr>
          <w:p w14:paraId="4C49E242" w14:textId="77777777" w:rsidR="00B971C4" w:rsidRPr="00993703" w:rsidRDefault="00B971C4" w:rsidP="00B971C4">
            <w:pPr>
              <w:tabs>
                <w:tab w:val="left" w:pos="360"/>
              </w:tabs>
              <w:rPr>
                <w:b/>
                <w:i/>
                <w:u w:val="single"/>
              </w:rPr>
            </w:pPr>
            <w:r w:rsidRPr="00993703">
              <w:rPr>
                <w:b/>
                <w:i/>
                <w:u w:val="single"/>
              </w:rPr>
              <w:t>Is assessment required?</w:t>
            </w:r>
            <w:r>
              <w:rPr>
                <w:b/>
                <w:i/>
                <w:u w:val="single"/>
              </w:rPr>
              <w:t xml:space="preserve"> (check if “yes”)</w:t>
            </w:r>
          </w:p>
        </w:tc>
        <w:tc>
          <w:tcPr>
            <w:tcW w:w="540" w:type="dxa"/>
            <w:vAlign w:val="center"/>
          </w:tcPr>
          <w:p w14:paraId="4979D6B1" w14:textId="05224872" w:rsidR="00B971C4" w:rsidRPr="004B3E18" w:rsidRDefault="00086AE4" w:rsidP="00B971C4">
            <w:pPr>
              <w:tabs>
                <w:tab w:val="left" w:pos="360"/>
              </w:tabs>
              <w:rPr>
                <w:u w:val="single"/>
              </w:rPr>
            </w:pPr>
            <w:r>
              <w:rPr>
                <w:rFonts w:ascii="Segoe UI Symbol" w:hAnsi="Segoe UI Symbol" w:cs="Segoe UI Symbol"/>
                <w:b/>
                <w:szCs w:val="20"/>
              </w:rPr>
              <w:t>☑</w:t>
            </w:r>
          </w:p>
        </w:tc>
        <w:tc>
          <w:tcPr>
            <w:tcW w:w="427" w:type="dxa"/>
          </w:tcPr>
          <w:p w14:paraId="622E2089" w14:textId="77777777" w:rsidR="00B971C4" w:rsidRPr="00E344B9" w:rsidRDefault="00B971C4" w:rsidP="00B971C4">
            <w:pPr>
              <w:tabs>
                <w:tab w:val="left" w:pos="360"/>
              </w:tabs>
              <w:rPr>
                <w:b/>
                <w:i/>
              </w:rPr>
            </w:pPr>
          </w:p>
        </w:tc>
        <w:tc>
          <w:tcPr>
            <w:tcW w:w="1823" w:type="dxa"/>
          </w:tcPr>
          <w:p w14:paraId="1EA3189D" w14:textId="77777777" w:rsidR="00B971C4" w:rsidRPr="00E344B9" w:rsidRDefault="00B971C4" w:rsidP="00B971C4">
            <w:pPr>
              <w:tabs>
                <w:tab w:val="left" w:pos="360"/>
              </w:tabs>
              <w:rPr>
                <w:b/>
                <w:i/>
              </w:rPr>
            </w:pPr>
          </w:p>
        </w:tc>
        <w:tc>
          <w:tcPr>
            <w:tcW w:w="2008" w:type="dxa"/>
          </w:tcPr>
          <w:p w14:paraId="71F407A3" w14:textId="77777777" w:rsidR="00B971C4" w:rsidRPr="00E344B9" w:rsidRDefault="00B971C4" w:rsidP="00B971C4">
            <w:pPr>
              <w:tabs>
                <w:tab w:val="left" w:pos="360"/>
              </w:tabs>
              <w:rPr>
                <w:b/>
                <w:i/>
              </w:rPr>
            </w:pPr>
            <w:r>
              <w:rPr>
                <w:b/>
                <w:i/>
              </w:rPr>
              <w:t>Status? (completed, planned)</w:t>
            </w:r>
          </w:p>
        </w:tc>
      </w:tr>
      <w:tr w:rsidR="00B971C4" w:rsidRPr="004B3E18" w14:paraId="6FF4F3F2" w14:textId="77777777" w:rsidTr="0098383B">
        <w:trPr>
          <w:gridAfter w:val="1"/>
          <w:wAfter w:w="8" w:type="dxa"/>
          <w:cantSplit/>
        </w:trPr>
        <w:tc>
          <w:tcPr>
            <w:tcW w:w="4405" w:type="dxa"/>
            <w:vMerge/>
            <w:shd w:val="clear" w:color="auto" w:fill="FFFFFF"/>
          </w:tcPr>
          <w:p w14:paraId="60B651E5" w14:textId="77777777" w:rsidR="00B971C4" w:rsidRPr="004B3E18" w:rsidRDefault="00B971C4" w:rsidP="00B971C4">
            <w:pPr>
              <w:tabs>
                <w:tab w:val="left" w:pos="270"/>
              </w:tabs>
              <w:ind w:left="270" w:hanging="270"/>
            </w:pPr>
          </w:p>
        </w:tc>
        <w:tc>
          <w:tcPr>
            <w:tcW w:w="4703" w:type="dxa"/>
            <w:gridSpan w:val="4"/>
            <w:vMerge w:val="restart"/>
            <w:shd w:val="clear" w:color="auto" w:fill="auto"/>
          </w:tcPr>
          <w:p w14:paraId="4D70A957" w14:textId="77777777" w:rsidR="00B971C4" w:rsidRPr="00993703" w:rsidRDefault="00B971C4" w:rsidP="00B971C4">
            <w:pPr>
              <w:tabs>
                <w:tab w:val="left" w:pos="270"/>
              </w:tabs>
              <w:jc w:val="right"/>
              <w:rPr>
                <w:i/>
                <w:color w:val="000000"/>
              </w:rPr>
            </w:pPr>
            <w:r w:rsidRPr="00993703">
              <w:rPr>
                <w:i/>
                <w:color w:val="000000"/>
              </w:rPr>
              <w:t xml:space="preserve">if yes, </w:t>
            </w:r>
            <w:r>
              <w:rPr>
                <w:i/>
                <w:color w:val="000000"/>
              </w:rPr>
              <w:t>indicate</w:t>
            </w:r>
            <w:r w:rsidRPr="00993703">
              <w:rPr>
                <w:i/>
                <w:color w:val="000000"/>
              </w:rPr>
              <w:t xml:space="preserve"> overall type</w:t>
            </w:r>
            <w:r>
              <w:rPr>
                <w:i/>
                <w:color w:val="000000"/>
              </w:rPr>
              <w:t xml:space="preserve"> and status</w:t>
            </w:r>
          </w:p>
        </w:tc>
        <w:tc>
          <w:tcPr>
            <w:tcW w:w="540" w:type="dxa"/>
            <w:vAlign w:val="center"/>
          </w:tcPr>
          <w:p w14:paraId="761D3EB3" w14:textId="77777777" w:rsidR="00B971C4" w:rsidRPr="004B3E18" w:rsidDel="00E47BCB" w:rsidRDefault="00B971C4" w:rsidP="00B971C4">
            <w:pPr>
              <w:tabs>
                <w:tab w:val="left" w:pos="360"/>
              </w:tabs>
              <w:rPr>
                <w:rFonts w:ascii="Segoe UI Symbol" w:hAnsi="Segoe UI Symbol" w:cs="Segoe UI Symbol"/>
                <w:b/>
                <w:szCs w:val="20"/>
              </w:rPr>
            </w:pPr>
          </w:p>
        </w:tc>
        <w:tc>
          <w:tcPr>
            <w:tcW w:w="427" w:type="dxa"/>
          </w:tcPr>
          <w:p w14:paraId="5AFB5FE6" w14:textId="2F175AF5" w:rsidR="00B971C4" w:rsidRPr="004B3E18" w:rsidRDefault="00837CE9" w:rsidP="00B971C4">
            <w:pPr>
              <w:tabs>
                <w:tab w:val="left" w:pos="360"/>
              </w:tabs>
            </w:pPr>
            <w:r>
              <w:rPr>
                <w:rFonts w:ascii="Segoe UI Symbol" w:hAnsi="Segoe UI Symbol" w:cs="Segoe UI Symbol"/>
                <w:b/>
                <w:szCs w:val="20"/>
              </w:rPr>
              <w:t>☑</w:t>
            </w:r>
          </w:p>
        </w:tc>
        <w:tc>
          <w:tcPr>
            <w:tcW w:w="1823" w:type="dxa"/>
          </w:tcPr>
          <w:p w14:paraId="789AD298" w14:textId="77777777" w:rsidR="00B971C4" w:rsidRPr="004B3E18" w:rsidRDefault="00B971C4" w:rsidP="00B971C4">
            <w:pPr>
              <w:tabs>
                <w:tab w:val="left" w:pos="360"/>
              </w:tabs>
            </w:pPr>
            <w:r>
              <w:t>Targeted assessment(s)</w:t>
            </w:r>
            <w:r w:rsidDel="00ED7190">
              <w:t xml:space="preserve"> </w:t>
            </w:r>
          </w:p>
        </w:tc>
        <w:tc>
          <w:tcPr>
            <w:tcW w:w="2008" w:type="dxa"/>
          </w:tcPr>
          <w:p w14:paraId="668DFB77" w14:textId="4CD96A9F" w:rsidR="00B971C4" w:rsidRPr="004B3E18" w:rsidRDefault="00837CE9" w:rsidP="00B971C4">
            <w:pPr>
              <w:tabs>
                <w:tab w:val="left" w:pos="360"/>
              </w:tabs>
            </w:pPr>
            <w:r>
              <w:t>Completed: gender analysis, stakeholder analysis</w:t>
            </w:r>
          </w:p>
        </w:tc>
      </w:tr>
      <w:tr w:rsidR="00B971C4" w:rsidRPr="004B3E18" w14:paraId="21850014" w14:textId="77777777" w:rsidTr="0098383B">
        <w:trPr>
          <w:gridAfter w:val="1"/>
          <w:wAfter w:w="8" w:type="dxa"/>
          <w:cantSplit/>
        </w:trPr>
        <w:tc>
          <w:tcPr>
            <w:tcW w:w="4405" w:type="dxa"/>
            <w:vMerge/>
            <w:shd w:val="clear" w:color="auto" w:fill="FFFFFF"/>
          </w:tcPr>
          <w:p w14:paraId="233F8473" w14:textId="77777777" w:rsidR="00B971C4" w:rsidRPr="004B3E18" w:rsidRDefault="00B971C4" w:rsidP="00B971C4">
            <w:pPr>
              <w:tabs>
                <w:tab w:val="left" w:pos="270"/>
              </w:tabs>
              <w:ind w:left="270" w:hanging="270"/>
            </w:pPr>
          </w:p>
        </w:tc>
        <w:tc>
          <w:tcPr>
            <w:tcW w:w="4703" w:type="dxa"/>
            <w:gridSpan w:val="4"/>
            <w:vMerge/>
            <w:shd w:val="clear" w:color="auto" w:fill="auto"/>
          </w:tcPr>
          <w:p w14:paraId="56C8FB3B" w14:textId="77777777" w:rsidR="00B971C4" w:rsidRPr="00E344B9" w:rsidRDefault="00B971C4" w:rsidP="00B971C4">
            <w:pPr>
              <w:tabs>
                <w:tab w:val="left" w:pos="270"/>
              </w:tabs>
              <w:ind w:left="270" w:hanging="270"/>
              <w:rPr>
                <w:b/>
                <w:i/>
                <w:color w:val="000000"/>
              </w:rPr>
            </w:pPr>
          </w:p>
        </w:tc>
        <w:tc>
          <w:tcPr>
            <w:tcW w:w="540" w:type="dxa"/>
            <w:vAlign w:val="center"/>
          </w:tcPr>
          <w:p w14:paraId="775ADCE6" w14:textId="77777777" w:rsidR="00B971C4" w:rsidRPr="004B3E18" w:rsidDel="00E47BCB" w:rsidRDefault="00B971C4" w:rsidP="00B971C4">
            <w:pPr>
              <w:tabs>
                <w:tab w:val="left" w:pos="360"/>
              </w:tabs>
              <w:rPr>
                <w:rFonts w:ascii="Segoe UI Symbol" w:hAnsi="Segoe UI Symbol" w:cs="Segoe UI Symbol"/>
                <w:b/>
                <w:szCs w:val="20"/>
              </w:rPr>
            </w:pPr>
          </w:p>
        </w:tc>
        <w:tc>
          <w:tcPr>
            <w:tcW w:w="427" w:type="dxa"/>
          </w:tcPr>
          <w:p w14:paraId="73D954EB" w14:textId="6F1F53DE" w:rsidR="00B971C4" w:rsidRPr="004B3E18" w:rsidRDefault="00086AE4" w:rsidP="00B971C4">
            <w:pPr>
              <w:tabs>
                <w:tab w:val="left" w:pos="360"/>
              </w:tabs>
            </w:pPr>
            <w:r>
              <w:rPr>
                <w:rFonts w:ascii="Segoe UI Symbol" w:hAnsi="Segoe UI Symbol" w:cs="Segoe UI Symbol"/>
                <w:b/>
                <w:szCs w:val="20"/>
              </w:rPr>
              <w:t>☑</w:t>
            </w:r>
          </w:p>
        </w:tc>
        <w:tc>
          <w:tcPr>
            <w:tcW w:w="1823" w:type="dxa"/>
          </w:tcPr>
          <w:p w14:paraId="739BB4D4" w14:textId="77777777" w:rsidR="00B971C4" w:rsidRPr="004B3E18" w:rsidRDefault="00B971C4" w:rsidP="00B971C4">
            <w:pPr>
              <w:tabs>
                <w:tab w:val="left" w:pos="360"/>
              </w:tabs>
            </w:pPr>
            <w:r>
              <w:t>ESIA (Environmental and Social Impact Assessment)</w:t>
            </w:r>
          </w:p>
        </w:tc>
        <w:tc>
          <w:tcPr>
            <w:tcW w:w="2008" w:type="dxa"/>
          </w:tcPr>
          <w:p w14:paraId="377513CA" w14:textId="315693D0" w:rsidR="00B971C4" w:rsidRPr="004B3E18" w:rsidRDefault="00166F54" w:rsidP="00B971C4">
            <w:pPr>
              <w:tabs>
                <w:tab w:val="left" w:pos="360"/>
              </w:tabs>
            </w:pPr>
            <w:r>
              <w:t>Planned</w:t>
            </w:r>
            <w:r w:rsidR="00DF0082">
              <w:t xml:space="preserve"> (for implementation)</w:t>
            </w:r>
          </w:p>
        </w:tc>
      </w:tr>
      <w:tr w:rsidR="00B971C4" w:rsidRPr="004B3E18" w14:paraId="593FE363" w14:textId="77777777" w:rsidTr="0098383B">
        <w:trPr>
          <w:gridAfter w:val="1"/>
          <w:wAfter w:w="8" w:type="dxa"/>
          <w:cantSplit/>
        </w:trPr>
        <w:tc>
          <w:tcPr>
            <w:tcW w:w="4405" w:type="dxa"/>
            <w:vMerge/>
            <w:shd w:val="clear" w:color="auto" w:fill="FFFFFF"/>
          </w:tcPr>
          <w:p w14:paraId="0660D4FD" w14:textId="77777777" w:rsidR="00B971C4" w:rsidRPr="004B3E18" w:rsidRDefault="00B971C4" w:rsidP="00B971C4">
            <w:pPr>
              <w:tabs>
                <w:tab w:val="left" w:pos="270"/>
              </w:tabs>
              <w:ind w:left="270" w:hanging="270"/>
            </w:pPr>
          </w:p>
        </w:tc>
        <w:tc>
          <w:tcPr>
            <w:tcW w:w="4703" w:type="dxa"/>
            <w:gridSpan w:val="4"/>
            <w:vMerge/>
            <w:shd w:val="clear" w:color="auto" w:fill="auto"/>
          </w:tcPr>
          <w:p w14:paraId="4BD79998" w14:textId="77777777" w:rsidR="00B971C4" w:rsidRPr="00E344B9" w:rsidRDefault="00B971C4" w:rsidP="00B971C4">
            <w:pPr>
              <w:tabs>
                <w:tab w:val="left" w:pos="270"/>
              </w:tabs>
              <w:ind w:left="270" w:hanging="270"/>
              <w:rPr>
                <w:b/>
                <w:i/>
                <w:color w:val="000000"/>
              </w:rPr>
            </w:pPr>
          </w:p>
        </w:tc>
        <w:tc>
          <w:tcPr>
            <w:tcW w:w="540" w:type="dxa"/>
            <w:vAlign w:val="center"/>
          </w:tcPr>
          <w:p w14:paraId="292C3217" w14:textId="77777777" w:rsidR="00B971C4" w:rsidRPr="004B3E18" w:rsidDel="00E47BCB" w:rsidRDefault="00B971C4" w:rsidP="00B971C4">
            <w:pPr>
              <w:tabs>
                <w:tab w:val="left" w:pos="360"/>
              </w:tabs>
              <w:rPr>
                <w:rFonts w:ascii="Segoe UI Symbol" w:hAnsi="Segoe UI Symbol" w:cs="Segoe UI Symbol"/>
                <w:b/>
                <w:szCs w:val="20"/>
              </w:rPr>
            </w:pPr>
          </w:p>
        </w:tc>
        <w:tc>
          <w:tcPr>
            <w:tcW w:w="427" w:type="dxa"/>
          </w:tcPr>
          <w:p w14:paraId="1F8A55FA" w14:textId="2E094804" w:rsidR="00B971C4" w:rsidRPr="000015A2" w:rsidRDefault="00837CE9" w:rsidP="00B971C4">
            <w:pPr>
              <w:tabs>
                <w:tab w:val="left" w:pos="360"/>
              </w:tabs>
              <w:rPr>
                <w:rFonts w:ascii="Segoe UI Symbol" w:hAnsi="Segoe UI Symbol" w:cs="Segoe UI Symbol"/>
                <w:b/>
                <w:szCs w:val="20"/>
              </w:rPr>
            </w:pPr>
            <w:r>
              <w:rPr>
                <w:rFonts w:ascii="Segoe UI Symbol" w:hAnsi="Segoe UI Symbol" w:cs="Segoe UI Symbol"/>
                <w:b/>
                <w:szCs w:val="20"/>
              </w:rPr>
              <w:t>☑</w:t>
            </w:r>
          </w:p>
        </w:tc>
        <w:tc>
          <w:tcPr>
            <w:tcW w:w="1823" w:type="dxa"/>
          </w:tcPr>
          <w:p w14:paraId="19112573" w14:textId="77777777" w:rsidR="00B971C4" w:rsidRDefault="00B971C4" w:rsidP="00B971C4">
            <w:pPr>
              <w:tabs>
                <w:tab w:val="left" w:pos="360"/>
              </w:tabs>
            </w:pPr>
            <w:r>
              <w:t xml:space="preserve">SESA (Strategic Environmental and Social Assessment) </w:t>
            </w:r>
          </w:p>
        </w:tc>
        <w:tc>
          <w:tcPr>
            <w:tcW w:w="2008" w:type="dxa"/>
          </w:tcPr>
          <w:p w14:paraId="41D66726" w14:textId="5D6E568A" w:rsidR="00B971C4" w:rsidRDefault="00837CE9" w:rsidP="00B971C4">
            <w:pPr>
              <w:tabs>
                <w:tab w:val="left" w:pos="360"/>
              </w:tabs>
            </w:pPr>
            <w:r>
              <w:t xml:space="preserve">Planned (project activity </w:t>
            </w:r>
            <w:r w:rsidR="00C47BB0">
              <w:t>1.3.2)</w:t>
            </w:r>
          </w:p>
        </w:tc>
      </w:tr>
      <w:tr w:rsidR="00B971C4" w:rsidRPr="004B3E18" w14:paraId="29CD4319" w14:textId="77777777" w:rsidTr="0098383B">
        <w:trPr>
          <w:gridAfter w:val="1"/>
          <w:wAfter w:w="8" w:type="dxa"/>
          <w:cantSplit/>
        </w:trPr>
        <w:tc>
          <w:tcPr>
            <w:tcW w:w="4405" w:type="dxa"/>
            <w:vMerge/>
            <w:shd w:val="clear" w:color="auto" w:fill="FFFFFF"/>
          </w:tcPr>
          <w:p w14:paraId="03032ADB" w14:textId="77777777" w:rsidR="00B971C4" w:rsidRPr="004B3E18" w:rsidRDefault="00B971C4" w:rsidP="00B971C4">
            <w:pPr>
              <w:tabs>
                <w:tab w:val="left" w:pos="270"/>
              </w:tabs>
              <w:ind w:left="270" w:hanging="270"/>
            </w:pPr>
          </w:p>
        </w:tc>
        <w:tc>
          <w:tcPr>
            <w:tcW w:w="4703" w:type="dxa"/>
            <w:gridSpan w:val="4"/>
            <w:shd w:val="clear" w:color="auto" w:fill="auto"/>
            <w:vAlign w:val="center"/>
          </w:tcPr>
          <w:p w14:paraId="2B8FB787" w14:textId="77777777" w:rsidR="00B971C4" w:rsidRDefault="00B971C4" w:rsidP="00B971C4">
            <w:pPr>
              <w:tabs>
                <w:tab w:val="left" w:pos="270"/>
              </w:tabs>
              <w:ind w:left="270" w:hanging="270"/>
              <w:rPr>
                <w:b/>
                <w:i/>
                <w:color w:val="000000"/>
              </w:rPr>
            </w:pPr>
            <w:r>
              <w:rPr>
                <w:b/>
                <w:i/>
                <w:color w:val="000000"/>
              </w:rPr>
              <w:t xml:space="preserve">Are </w:t>
            </w:r>
            <w:r w:rsidRPr="00E344B9">
              <w:rPr>
                <w:b/>
                <w:i/>
                <w:color w:val="000000"/>
              </w:rPr>
              <w:t>management</w:t>
            </w:r>
            <w:r>
              <w:rPr>
                <w:b/>
                <w:i/>
                <w:color w:val="000000"/>
              </w:rPr>
              <w:t xml:space="preserve"> </w:t>
            </w:r>
            <w:r w:rsidRPr="00E344B9">
              <w:rPr>
                <w:b/>
                <w:i/>
                <w:color w:val="000000"/>
              </w:rPr>
              <w:t>plans</w:t>
            </w:r>
            <w:r>
              <w:rPr>
                <w:b/>
                <w:i/>
                <w:color w:val="000000"/>
              </w:rPr>
              <w:t xml:space="preserve"> required? (check if “yes)</w:t>
            </w:r>
          </w:p>
        </w:tc>
        <w:tc>
          <w:tcPr>
            <w:tcW w:w="540" w:type="dxa"/>
            <w:vAlign w:val="center"/>
          </w:tcPr>
          <w:p w14:paraId="438070B7" w14:textId="2697347F" w:rsidR="00B971C4" w:rsidRPr="004B3E18" w:rsidRDefault="00086AE4" w:rsidP="00B971C4">
            <w:pPr>
              <w:tabs>
                <w:tab w:val="left" w:pos="360"/>
              </w:tabs>
              <w:rPr>
                <w:rFonts w:ascii="Segoe UI Symbol" w:hAnsi="Segoe UI Symbol" w:cs="Segoe UI Symbol"/>
                <w:b/>
                <w:szCs w:val="20"/>
              </w:rPr>
            </w:pPr>
            <w:r>
              <w:rPr>
                <w:rFonts w:ascii="Segoe UI Symbol" w:hAnsi="Segoe UI Symbol" w:cs="Segoe UI Symbol"/>
                <w:b/>
                <w:szCs w:val="20"/>
              </w:rPr>
              <w:t>☑</w:t>
            </w:r>
          </w:p>
        </w:tc>
        <w:tc>
          <w:tcPr>
            <w:tcW w:w="427" w:type="dxa"/>
          </w:tcPr>
          <w:p w14:paraId="3170EF94" w14:textId="77777777" w:rsidR="00B971C4" w:rsidRPr="000015A2" w:rsidRDefault="00B971C4" w:rsidP="00B971C4">
            <w:pPr>
              <w:tabs>
                <w:tab w:val="left" w:pos="360"/>
              </w:tabs>
              <w:rPr>
                <w:rFonts w:ascii="Segoe UI Symbol" w:hAnsi="Segoe UI Symbol" w:cs="Segoe UI Symbol"/>
                <w:b/>
                <w:szCs w:val="20"/>
              </w:rPr>
            </w:pPr>
          </w:p>
        </w:tc>
        <w:tc>
          <w:tcPr>
            <w:tcW w:w="3831" w:type="dxa"/>
            <w:gridSpan w:val="2"/>
          </w:tcPr>
          <w:p w14:paraId="54A3C519" w14:textId="77777777" w:rsidR="00B971C4" w:rsidRDefault="00B971C4" w:rsidP="00B971C4">
            <w:pPr>
              <w:tabs>
                <w:tab w:val="left" w:pos="360"/>
              </w:tabs>
            </w:pPr>
          </w:p>
        </w:tc>
      </w:tr>
      <w:tr w:rsidR="00B971C4" w:rsidRPr="004B3E18" w14:paraId="5E4767ED" w14:textId="77777777" w:rsidTr="0098383B">
        <w:trPr>
          <w:gridAfter w:val="1"/>
          <w:wAfter w:w="8" w:type="dxa"/>
          <w:cantSplit/>
        </w:trPr>
        <w:tc>
          <w:tcPr>
            <w:tcW w:w="4405" w:type="dxa"/>
            <w:vMerge/>
            <w:shd w:val="clear" w:color="auto" w:fill="FFFFFF"/>
          </w:tcPr>
          <w:p w14:paraId="4293E8F4" w14:textId="77777777" w:rsidR="00B971C4" w:rsidRPr="004B3E18" w:rsidRDefault="00B971C4" w:rsidP="00B971C4">
            <w:pPr>
              <w:tabs>
                <w:tab w:val="left" w:pos="270"/>
              </w:tabs>
              <w:ind w:left="270" w:hanging="270"/>
            </w:pPr>
          </w:p>
        </w:tc>
        <w:tc>
          <w:tcPr>
            <w:tcW w:w="4703" w:type="dxa"/>
            <w:gridSpan w:val="4"/>
            <w:vMerge w:val="restart"/>
            <w:shd w:val="clear" w:color="auto" w:fill="auto"/>
          </w:tcPr>
          <w:p w14:paraId="3F5CAE6F" w14:textId="77777777" w:rsidR="00B971C4" w:rsidRPr="00993703" w:rsidRDefault="00B971C4" w:rsidP="00B971C4">
            <w:pPr>
              <w:tabs>
                <w:tab w:val="left" w:pos="270"/>
              </w:tabs>
              <w:ind w:left="270" w:hanging="270"/>
              <w:jc w:val="right"/>
              <w:rPr>
                <w:i/>
                <w:color w:val="000000"/>
              </w:rPr>
            </w:pPr>
            <w:r w:rsidRPr="00993703">
              <w:rPr>
                <w:i/>
                <w:color w:val="000000"/>
              </w:rPr>
              <w:t>If yes, indicate overall type</w:t>
            </w:r>
          </w:p>
        </w:tc>
        <w:tc>
          <w:tcPr>
            <w:tcW w:w="540" w:type="dxa"/>
            <w:vAlign w:val="center"/>
          </w:tcPr>
          <w:p w14:paraId="619CB156" w14:textId="77777777" w:rsidR="00B971C4" w:rsidRPr="004B3E18" w:rsidDel="00E47BCB" w:rsidRDefault="00B971C4" w:rsidP="00B971C4">
            <w:pPr>
              <w:tabs>
                <w:tab w:val="left" w:pos="360"/>
              </w:tabs>
              <w:rPr>
                <w:rFonts w:ascii="Segoe UI Symbol" w:hAnsi="Segoe UI Symbol" w:cs="Segoe UI Symbol"/>
                <w:b/>
                <w:szCs w:val="20"/>
              </w:rPr>
            </w:pPr>
          </w:p>
        </w:tc>
        <w:tc>
          <w:tcPr>
            <w:tcW w:w="427" w:type="dxa"/>
          </w:tcPr>
          <w:p w14:paraId="534C285A" w14:textId="351C8138" w:rsidR="00B971C4" w:rsidRPr="004B3E18" w:rsidRDefault="00DF0082" w:rsidP="00B971C4">
            <w:pPr>
              <w:tabs>
                <w:tab w:val="left" w:pos="360"/>
              </w:tabs>
            </w:pPr>
            <w:r>
              <w:rPr>
                <w:rFonts w:ascii="Segoe UI Symbol" w:hAnsi="Segoe UI Symbol" w:cs="Segoe UI Symbol"/>
                <w:b/>
                <w:szCs w:val="20"/>
              </w:rPr>
              <w:t>☑</w:t>
            </w:r>
          </w:p>
        </w:tc>
        <w:tc>
          <w:tcPr>
            <w:tcW w:w="1823" w:type="dxa"/>
          </w:tcPr>
          <w:p w14:paraId="2BB4E50E" w14:textId="77777777" w:rsidR="00B971C4" w:rsidRPr="004B3E18" w:rsidRDefault="00B971C4" w:rsidP="00B971C4">
            <w:pPr>
              <w:tabs>
                <w:tab w:val="left" w:pos="360"/>
              </w:tabs>
            </w:pPr>
            <w:r>
              <w:t xml:space="preserve">Targeted management plans (e.g. Gender Action Plan, Emergency Response Plan, Waste Management Plan, others) </w:t>
            </w:r>
          </w:p>
        </w:tc>
        <w:tc>
          <w:tcPr>
            <w:tcW w:w="2008" w:type="dxa"/>
          </w:tcPr>
          <w:p w14:paraId="55C41430" w14:textId="5076B835" w:rsidR="00B971C4" w:rsidRPr="004B3E18" w:rsidRDefault="00DF0082" w:rsidP="00B971C4">
            <w:pPr>
              <w:tabs>
                <w:tab w:val="left" w:pos="360"/>
              </w:tabs>
            </w:pPr>
            <w:r>
              <w:t>Completed: Gender Action Plan, Stakeholder Engagement Plan</w:t>
            </w:r>
          </w:p>
        </w:tc>
      </w:tr>
      <w:tr w:rsidR="00B971C4" w:rsidRPr="004B3E18" w14:paraId="1E2798AD" w14:textId="77777777" w:rsidTr="0098383B">
        <w:trPr>
          <w:gridAfter w:val="1"/>
          <w:wAfter w:w="8" w:type="dxa"/>
          <w:cantSplit/>
        </w:trPr>
        <w:tc>
          <w:tcPr>
            <w:tcW w:w="4405" w:type="dxa"/>
            <w:vMerge/>
            <w:shd w:val="clear" w:color="auto" w:fill="FFFFFF"/>
          </w:tcPr>
          <w:p w14:paraId="746ADDEA" w14:textId="77777777" w:rsidR="00B971C4" w:rsidRPr="004B3E18" w:rsidRDefault="00B971C4" w:rsidP="00B971C4">
            <w:pPr>
              <w:tabs>
                <w:tab w:val="left" w:pos="270"/>
              </w:tabs>
              <w:ind w:left="270" w:hanging="270"/>
            </w:pPr>
          </w:p>
        </w:tc>
        <w:tc>
          <w:tcPr>
            <w:tcW w:w="4703" w:type="dxa"/>
            <w:gridSpan w:val="4"/>
            <w:vMerge/>
            <w:shd w:val="clear" w:color="auto" w:fill="auto"/>
          </w:tcPr>
          <w:p w14:paraId="42D04CA6" w14:textId="77777777" w:rsidR="00B971C4" w:rsidRPr="00E344B9" w:rsidRDefault="00B971C4" w:rsidP="00B971C4">
            <w:pPr>
              <w:tabs>
                <w:tab w:val="left" w:pos="270"/>
              </w:tabs>
              <w:ind w:left="270" w:hanging="270"/>
              <w:rPr>
                <w:b/>
                <w:i/>
                <w:color w:val="000000"/>
              </w:rPr>
            </w:pPr>
          </w:p>
        </w:tc>
        <w:tc>
          <w:tcPr>
            <w:tcW w:w="540" w:type="dxa"/>
            <w:vAlign w:val="center"/>
          </w:tcPr>
          <w:p w14:paraId="4C1952D9" w14:textId="77777777" w:rsidR="00B971C4" w:rsidRPr="004B3E18" w:rsidDel="00E47BCB" w:rsidRDefault="00B971C4" w:rsidP="00B971C4">
            <w:pPr>
              <w:tabs>
                <w:tab w:val="left" w:pos="360"/>
              </w:tabs>
              <w:rPr>
                <w:rFonts w:ascii="Segoe UI Symbol" w:hAnsi="Segoe UI Symbol" w:cs="Segoe UI Symbol"/>
                <w:b/>
                <w:szCs w:val="20"/>
              </w:rPr>
            </w:pPr>
          </w:p>
        </w:tc>
        <w:tc>
          <w:tcPr>
            <w:tcW w:w="427" w:type="dxa"/>
          </w:tcPr>
          <w:p w14:paraId="028C20CF" w14:textId="3331CB7E" w:rsidR="00B971C4" w:rsidRPr="004B3E18" w:rsidRDefault="00086AE4" w:rsidP="00B971C4">
            <w:pPr>
              <w:tabs>
                <w:tab w:val="left" w:pos="360"/>
              </w:tabs>
            </w:pPr>
            <w:r>
              <w:rPr>
                <w:rFonts w:ascii="Segoe UI Symbol" w:hAnsi="Segoe UI Symbol" w:cs="Segoe UI Symbol"/>
                <w:b/>
                <w:szCs w:val="20"/>
              </w:rPr>
              <w:t>☑</w:t>
            </w:r>
          </w:p>
        </w:tc>
        <w:tc>
          <w:tcPr>
            <w:tcW w:w="1823" w:type="dxa"/>
          </w:tcPr>
          <w:p w14:paraId="54D34DBC" w14:textId="77777777" w:rsidR="00B971C4" w:rsidRPr="004B3E18" w:rsidRDefault="00B971C4" w:rsidP="00B971C4">
            <w:pPr>
              <w:tabs>
                <w:tab w:val="left" w:pos="360"/>
              </w:tabs>
            </w:pPr>
            <w:r>
              <w:t>ESMP (Environmental and Social Management Plan which may include range of targeted plans)</w:t>
            </w:r>
          </w:p>
        </w:tc>
        <w:tc>
          <w:tcPr>
            <w:tcW w:w="2008" w:type="dxa"/>
          </w:tcPr>
          <w:p w14:paraId="495A0967" w14:textId="1F68DBD8" w:rsidR="00B971C4" w:rsidRPr="004B3E18" w:rsidRDefault="00086AE4" w:rsidP="00B971C4">
            <w:pPr>
              <w:tabs>
                <w:tab w:val="left" w:pos="360"/>
              </w:tabs>
            </w:pPr>
            <w:r>
              <w:t>Planned</w:t>
            </w:r>
            <w:r w:rsidR="00DF0082">
              <w:t xml:space="preserve"> (for implementation</w:t>
            </w:r>
            <w:r w:rsidR="00486848">
              <w:t>; to include an IPP</w:t>
            </w:r>
            <w:r w:rsidR="00DF0082">
              <w:t>)</w:t>
            </w:r>
          </w:p>
        </w:tc>
      </w:tr>
      <w:tr w:rsidR="00B971C4" w:rsidRPr="004B3E18" w14:paraId="5924EEE9" w14:textId="77777777" w:rsidTr="0098383B">
        <w:trPr>
          <w:gridAfter w:val="1"/>
          <w:wAfter w:w="8" w:type="dxa"/>
          <w:cantSplit/>
          <w:trHeight w:val="512"/>
        </w:trPr>
        <w:tc>
          <w:tcPr>
            <w:tcW w:w="4405" w:type="dxa"/>
            <w:vMerge/>
            <w:shd w:val="clear" w:color="auto" w:fill="FFFFFF"/>
          </w:tcPr>
          <w:p w14:paraId="7018D9AB" w14:textId="77777777" w:rsidR="00B971C4" w:rsidRPr="004B3E18" w:rsidRDefault="00B971C4" w:rsidP="00B971C4">
            <w:pPr>
              <w:tabs>
                <w:tab w:val="left" w:pos="270"/>
              </w:tabs>
              <w:ind w:left="270" w:hanging="270"/>
            </w:pPr>
          </w:p>
        </w:tc>
        <w:tc>
          <w:tcPr>
            <w:tcW w:w="4703" w:type="dxa"/>
            <w:gridSpan w:val="4"/>
            <w:vMerge/>
            <w:shd w:val="clear" w:color="auto" w:fill="auto"/>
          </w:tcPr>
          <w:p w14:paraId="04637780" w14:textId="77777777" w:rsidR="00B971C4" w:rsidRPr="00E344B9" w:rsidRDefault="00B971C4" w:rsidP="00B971C4">
            <w:pPr>
              <w:tabs>
                <w:tab w:val="left" w:pos="270"/>
              </w:tabs>
              <w:ind w:left="270" w:hanging="270"/>
              <w:rPr>
                <w:b/>
                <w:i/>
                <w:color w:val="000000"/>
              </w:rPr>
            </w:pPr>
          </w:p>
        </w:tc>
        <w:tc>
          <w:tcPr>
            <w:tcW w:w="540" w:type="dxa"/>
            <w:vAlign w:val="center"/>
          </w:tcPr>
          <w:p w14:paraId="76EC1F12" w14:textId="77777777" w:rsidR="00B971C4" w:rsidRPr="004B3E18" w:rsidDel="00E47BCB" w:rsidRDefault="00B971C4" w:rsidP="00B971C4">
            <w:pPr>
              <w:tabs>
                <w:tab w:val="left" w:pos="360"/>
              </w:tabs>
              <w:rPr>
                <w:rFonts w:ascii="Segoe UI Symbol" w:hAnsi="Segoe UI Symbol" w:cs="Segoe UI Symbol"/>
                <w:b/>
                <w:szCs w:val="20"/>
              </w:rPr>
            </w:pPr>
          </w:p>
        </w:tc>
        <w:tc>
          <w:tcPr>
            <w:tcW w:w="427" w:type="dxa"/>
          </w:tcPr>
          <w:p w14:paraId="5B70F0DF" w14:textId="1533CCE9" w:rsidR="00B971C4" w:rsidRPr="004B3E18" w:rsidRDefault="00086AE4" w:rsidP="00B971C4">
            <w:pPr>
              <w:tabs>
                <w:tab w:val="left" w:pos="360"/>
              </w:tabs>
            </w:pPr>
            <w:r>
              <w:rPr>
                <w:rFonts w:ascii="Segoe UI Symbol" w:hAnsi="Segoe UI Symbol" w:cs="Segoe UI Symbol"/>
                <w:b/>
                <w:szCs w:val="20"/>
              </w:rPr>
              <w:t>☑</w:t>
            </w:r>
          </w:p>
        </w:tc>
        <w:tc>
          <w:tcPr>
            <w:tcW w:w="1823" w:type="dxa"/>
          </w:tcPr>
          <w:p w14:paraId="16D57441" w14:textId="77777777" w:rsidR="00B971C4" w:rsidRDefault="00B971C4" w:rsidP="00B971C4">
            <w:pPr>
              <w:tabs>
                <w:tab w:val="left" w:pos="360"/>
              </w:tabs>
            </w:pPr>
            <w:r>
              <w:t>ESMF (Environmental and Social Management Framework)</w:t>
            </w:r>
          </w:p>
        </w:tc>
        <w:tc>
          <w:tcPr>
            <w:tcW w:w="2008" w:type="dxa"/>
          </w:tcPr>
          <w:p w14:paraId="15D9A1E8" w14:textId="44C8438B" w:rsidR="00B971C4" w:rsidRDefault="00086AE4" w:rsidP="00B971C4">
            <w:pPr>
              <w:tabs>
                <w:tab w:val="left" w:pos="360"/>
              </w:tabs>
            </w:pPr>
            <w:r>
              <w:t>Completed</w:t>
            </w:r>
            <w:r w:rsidR="00DF0082">
              <w:t xml:space="preserve"> (including an IPPF)</w:t>
            </w:r>
          </w:p>
        </w:tc>
      </w:tr>
      <w:tr w:rsidR="00B971C4" w:rsidRPr="004B3E18" w14:paraId="054B0BCC" w14:textId="77777777" w:rsidTr="0098383B">
        <w:trPr>
          <w:gridAfter w:val="1"/>
          <w:wAfter w:w="8" w:type="dxa"/>
          <w:cantSplit/>
          <w:trHeight w:val="521"/>
        </w:trPr>
        <w:tc>
          <w:tcPr>
            <w:tcW w:w="4405" w:type="dxa"/>
            <w:vMerge/>
            <w:shd w:val="clear" w:color="auto" w:fill="FFFFFF"/>
          </w:tcPr>
          <w:p w14:paraId="78EE523C" w14:textId="77777777" w:rsidR="00B971C4" w:rsidRPr="004B3E18" w:rsidRDefault="00B971C4" w:rsidP="00B971C4">
            <w:pPr>
              <w:tabs>
                <w:tab w:val="left" w:pos="270"/>
              </w:tabs>
              <w:ind w:left="270" w:hanging="270"/>
            </w:pPr>
          </w:p>
        </w:tc>
        <w:tc>
          <w:tcPr>
            <w:tcW w:w="4703" w:type="dxa"/>
            <w:gridSpan w:val="4"/>
            <w:shd w:val="clear" w:color="auto" w:fill="auto"/>
          </w:tcPr>
          <w:p w14:paraId="69D5AFB8" w14:textId="77777777" w:rsidR="00B971C4" w:rsidRPr="00E344B9" w:rsidRDefault="00B971C4" w:rsidP="00B971C4">
            <w:pPr>
              <w:tabs>
                <w:tab w:val="left" w:pos="270"/>
              </w:tabs>
              <w:rPr>
                <w:b/>
                <w:i/>
                <w:color w:val="000000"/>
              </w:rPr>
            </w:pPr>
            <w:r w:rsidRPr="00E344B9">
              <w:rPr>
                <w:b/>
                <w:i/>
                <w:color w:val="000000"/>
              </w:rPr>
              <w:t xml:space="preserve">Based on identified </w:t>
            </w:r>
            <w:r w:rsidRPr="00993703">
              <w:rPr>
                <w:b/>
                <w:i/>
                <w:color w:val="000000"/>
                <w:u w:val="single"/>
              </w:rPr>
              <w:t>risks</w:t>
            </w:r>
            <w:r w:rsidRPr="00E344B9">
              <w:rPr>
                <w:b/>
                <w:i/>
                <w:color w:val="000000"/>
              </w:rPr>
              <w:t>, which Principles/</w:t>
            </w:r>
            <w:r>
              <w:rPr>
                <w:b/>
                <w:i/>
                <w:color w:val="000000"/>
              </w:rPr>
              <w:t>Project</w:t>
            </w:r>
            <w:r w:rsidRPr="00E344B9">
              <w:rPr>
                <w:b/>
                <w:i/>
                <w:color w:val="000000"/>
              </w:rPr>
              <w:t xml:space="preserve">-level Standards </w:t>
            </w:r>
            <w:r>
              <w:rPr>
                <w:b/>
                <w:i/>
                <w:color w:val="000000"/>
              </w:rPr>
              <w:t>triggered</w:t>
            </w:r>
            <w:r w:rsidRPr="00E344B9">
              <w:rPr>
                <w:b/>
                <w:i/>
                <w:color w:val="000000"/>
              </w:rPr>
              <w:t>?</w:t>
            </w:r>
          </w:p>
        </w:tc>
        <w:tc>
          <w:tcPr>
            <w:tcW w:w="540" w:type="dxa"/>
            <w:vAlign w:val="center"/>
          </w:tcPr>
          <w:p w14:paraId="45C323A6" w14:textId="77777777" w:rsidR="00B971C4" w:rsidRPr="004B3E18" w:rsidDel="00E47BCB" w:rsidRDefault="00B971C4" w:rsidP="00B971C4">
            <w:pPr>
              <w:tabs>
                <w:tab w:val="left" w:pos="360"/>
              </w:tabs>
              <w:rPr>
                <w:rFonts w:ascii="Segoe UI Symbol" w:hAnsi="Segoe UI Symbol" w:cs="Segoe UI Symbol"/>
                <w:b/>
                <w:szCs w:val="20"/>
              </w:rPr>
            </w:pPr>
          </w:p>
        </w:tc>
        <w:tc>
          <w:tcPr>
            <w:tcW w:w="4258" w:type="dxa"/>
            <w:gridSpan w:val="3"/>
            <w:vAlign w:val="center"/>
          </w:tcPr>
          <w:p w14:paraId="6A3B702B" w14:textId="77777777" w:rsidR="00B971C4" w:rsidRPr="00E344B9" w:rsidRDefault="00B971C4" w:rsidP="00B971C4">
            <w:pPr>
              <w:tabs>
                <w:tab w:val="left" w:pos="360"/>
              </w:tabs>
              <w:jc w:val="center"/>
              <w:rPr>
                <w:b/>
                <w:i/>
              </w:rPr>
            </w:pPr>
            <w:r w:rsidRPr="004B3E18">
              <w:rPr>
                <w:b/>
              </w:rPr>
              <w:t>Comments</w:t>
            </w:r>
            <w:r>
              <w:rPr>
                <w:b/>
              </w:rPr>
              <w:t xml:space="preserve"> (not required)</w:t>
            </w:r>
          </w:p>
        </w:tc>
      </w:tr>
      <w:tr w:rsidR="00166F54" w:rsidRPr="004B3E18" w14:paraId="5BBA62D9" w14:textId="77777777" w:rsidTr="0098383B">
        <w:trPr>
          <w:gridAfter w:val="1"/>
          <w:wAfter w:w="8" w:type="dxa"/>
          <w:cantSplit/>
        </w:trPr>
        <w:tc>
          <w:tcPr>
            <w:tcW w:w="4405" w:type="dxa"/>
            <w:vMerge/>
            <w:shd w:val="clear" w:color="auto" w:fill="FFFFFF"/>
          </w:tcPr>
          <w:p w14:paraId="2B105359" w14:textId="77777777" w:rsidR="00166F54" w:rsidRPr="004B3E18" w:rsidRDefault="00166F54" w:rsidP="00166F54">
            <w:pPr>
              <w:tabs>
                <w:tab w:val="left" w:pos="270"/>
              </w:tabs>
              <w:ind w:left="270" w:hanging="270"/>
            </w:pPr>
          </w:p>
        </w:tc>
        <w:tc>
          <w:tcPr>
            <w:tcW w:w="4703" w:type="dxa"/>
            <w:gridSpan w:val="4"/>
            <w:shd w:val="clear" w:color="auto" w:fill="auto"/>
            <w:vAlign w:val="center"/>
          </w:tcPr>
          <w:p w14:paraId="2C5A46B0" w14:textId="77777777" w:rsidR="00166F54" w:rsidRPr="00E47BCB" w:rsidRDefault="00166F54" w:rsidP="00166F54">
            <w:pPr>
              <w:tabs>
                <w:tab w:val="left" w:pos="270"/>
              </w:tabs>
              <w:ind w:left="270" w:hanging="270"/>
              <w:rPr>
                <w:b/>
                <w:i/>
              </w:rPr>
            </w:pPr>
            <w:r>
              <w:rPr>
                <w:b/>
                <w:i/>
              </w:rPr>
              <w:t xml:space="preserve">Overarching Principle: Leave No One Behind </w:t>
            </w:r>
          </w:p>
        </w:tc>
        <w:tc>
          <w:tcPr>
            <w:tcW w:w="540" w:type="dxa"/>
          </w:tcPr>
          <w:p w14:paraId="1E56A11C" w14:textId="7A745FC3" w:rsidR="00166F54" w:rsidRPr="004B3E18" w:rsidRDefault="00086AE4" w:rsidP="00166F54">
            <w:pPr>
              <w:tabs>
                <w:tab w:val="left" w:pos="360"/>
              </w:tabs>
            </w:pPr>
            <w:r>
              <w:rPr>
                <w:rFonts w:ascii="Segoe UI Symbol" w:hAnsi="Segoe UI Symbol" w:cs="Segoe UI Symbol"/>
                <w:b/>
                <w:szCs w:val="20"/>
              </w:rPr>
              <w:t>☑</w:t>
            </w:r>
          </w:p>
        </w:tc>
        <w:tc>
          <w:tcPr>
            <w:tcW w:w="4258" w:type="dxa"/>
            <w:gridSpan w:val="3"/>
          </w:tcPr>
          <w:p w14:paraId="7C6F7A79" w14:textId="77777777" w:rsidR="00166F54" w:rsidRPr="004B3E18" w:rsidRDefault="00166F54" w:rsidP="00166F54">
            <w:pPr>
              <w:tabs>
                <w:tab w:val="left" w:pos="360"/>
              </w:tabs>
            </w:pPr>
          </w:p>
        </w:tc>
      </w:tr>
      <w:tr w:rsidR="00166F54" w:rsidRPr="004B3E18" w14:paraId="3EE21B85" w14:textId="77777777" w:rsidTr="0098383B">
        <w:trPr>
          <w:gridAfter w:val="1"/>
          <w:wAfter w:w="8" w:type="dxa"/>
          <w:cantSplit/>
          <w:trHeight w:val="287"/>
        </w:trPr>
        <w:tc>
          <w:tcPr>
            <w:tcW w:w="4405" w:type="dxa"/>
            <w:vMerge/>
            <w:shd w:val="clear" w:color="auto" w:fill="FFFFFF"/>
          </w:tcPr>
          <w:p w14:paraId="186F1872" w14:textId="77777777" w:rsidR="00166F54" w:rsidRPr="004B3E18" w:rsidRDefault="00166F54" w:rsidP="00166F54">
            <w:pPr>
              <w:tabs>
                <w:tab w:val="left" w:pos="270"/>
              </w:tabs>
              <w:ind w:left="270" w:hanging="270"/>
            </w:pPr>
          </w:p>
        </w:tc>
        <w:tc>
          <w:tcPr>
            <w:tcW w:w="4703" w:type="dxa"/>
            <w:gridSpan w:val="4"/>
            <w:shd w:val="clear" w:color="auto" w:fill="auto"/>
            <w:vAlign w:val="center"/>
          </w:tcPr>
          <w:p w14:paraId="79097952" w14:textId="77777777" w:rsidR="00166F54" w:rsidRPr="00E47BCB" w:rsidRDefault="00166F54" w:rsidP="003D1FF3">
            <w:pPr>
              <w:tabs>
                <w:tab w:val="left" w:pos="270"/>
              </w:tabs>
              <w:ind w:left="425"/>
              <w:rPr>
                <w:b/>
                <w:i/>
              </w:rPr>
            </w:pPr>
            <w:r w:rsidRPr="00E47BCB">
              <w:rPr>
                <w:b/>
                <w:i/>
              </w:rPr>
              <w:t>Human Rights</w:t>
            </w:r>
          </w:p>
        </w:tc>
        <w:tc>
          <w:tcPr>
            <w:tcW w:w="540" w:type="dxa"/>
          </w:tcPr>
          <w:p w14:paraId="7B80298F" w14:textId="71E886A3" w:rsidR="00166F54" w:rsidRPr="004B3E18" w:rsidRDefault="00086AE4" w:rsidP="00166F54">
            <w:pPr>
              <w:tabs>
                <w:tab w:val="left" w:pos="360"/>
              </w:tabs>
              <w:rPr>
                <w:rFonts w:ascii="Segoe UI Symbol" w:hAnsi="Segoe UI Symbol" w:cs="Segoe UI Symbol"/>
                <w:b/>
                <w:szCs w:val="20"/>
              </w:rPr>
            </w:pPr>
            <w:r>
              <w:rPr>
                <w:rFonts w:ascii="Segoe UI Symbol" w:hAnsi="Segoe UI Symbol" w:cs="Segoe UI Symbol"/>
                <w:b/>
                <w:szCs w:val="20"/>
              </w:rPr>
              <w:t>☑</w:t>
            </w:r>
          </w:p>
        </w:tc>
        <w:tc>
          <w:tcPr>
            <w:tcW w:w="4258" w:type="dxa"/>
            <w:gridSpan w:val="3"/>
          </w:tcPr>
          <w:p w14:paraId="7EC74D01" w14:textId="77777777" w:rsidR="00166F54" w:rsidRPr="004B3E18" w:rsidRDefault="00166F54" w:rsidP="00166F54">
            <w:pPr>
              <w:tabs>
                <w:tab w:val="left" w:pos="360"/>
              </w:tabs>
            </w:pPr>
          </w:p>
        </w:tc>
      </w:tr>
      <w:tr w:rsidR="00166F54" w:rsidRPr="004B3E18" w14:paraId="2DF0DCF6" w14:textId="77777777" w:rsidTr="0098383B">
        <w:trPr>
          <w:gridAfter w:val="1"/>
          <w:wAfter w:w="8" w:type="dxa"/>
          <w:cantSplit/>
          <w:trHeight w:val="260"/>
        </w:trPr>
        <w:tc>
          <w:tcPr>
            <w:tcW w:w="4405" w:type="dxa"/>
            <w:vMerge/>
            <w:shd w:val="clear" w:color="auto" w:fill="FFFFFF"/>
          </w:tcPr>
          <w:p w14:paraId="03469669" w14:textId="77777777" w:rsidR="00166F54" w:rsidRPr="004B3E18" w:rsidRDefault="00166F54" w:rsidP="00166F54">
            <w:pPr>
              <w:tabs>
                <w:tab w:val="left" w:pos="270"/>
              </w:tabs>
              <w:ind w:left="270" w:hanging="270"/>
            </w:pPr>
          </w:p>
        </w:tc>
        <w:tc>
          <w:tcPr>
            <w:tcW w:w="4703" w:type="dxa"/>
            <w:gridSpan w:val="4"/>
            <w:shd w:val="clear" w:color="auto" w:fill="auto"/>
            <w:vAlign w:val="center"/>
          </w:tcPr>
          <w:p w14:paraId="4604EC7F" w14:textId="77777777" w:rsidR="00166F54" w:rsidRPr="00E47BCB" w:rsidRDefault="00166F54" w:rsidP="003D1FF3">
            <w:pPr>
              <w:tabs>
                <w:tab w:val="left" w:pos="270"/>
              </w:tabs>
              <w:ind w:left="425"/>
              <w:rPr>
                <w:b/>
                <w:i/>
              </w:rPr>
            </w:pPr>
            <w:r w:rsidRPr="00E47BCB">
              <w:rPr>
                <w:b/>
                <w:i/>
              </w:rPr>
              <w:t>Gender Equality and Women’s Empowerment</w:t>
            </w:r>
          </w:p>
        </w:tc>
        <w:tc>
          <w:tcPr>
            <w:tcW w:w="540" w:type="dxa"/>
          </w:tcPr>
          <w:p w14:paraId="45F1A060" w14:textId="31C4C5D5" w:rsidR="00166F54" w:rsidRPr="004B3E18" w:rsidRDefault="00086AE4" w:rsidP="00166F54">
            <w:pPr>
              <w:tabs>
                <w:tab w:val="left" w:pos="360"/>
              </w:tabs>
            </w:pPr>
            <w:r>
              <w:rPr>
                <w:rFonts w:ascii="Segoe UI Symbol" w:hAnsi="Segoe UI Symbol" w:cs="Segoe UI Symbol"/>
                <w:b/>
                <w:szCs w:val="20"/>
              </w:rPr>
              <w:t>☑</w:t>
            </w:r>
          </w:p>
        </w:tc>
        <w:tc>
          <w:tcPr>
            <w:tcW w:w="4258" w:type="dxa"/>
            <w:gridSpan w:val="3"/>
          </w:tcPr>
          <w:p w14:paraId="61A2645B" w14:textId="77777777" w:rsidR="00166F54" w:rsidRPr="004B3E18" w:rsidRDefault="00166F54" w:rsidP="00166F54">
            <w:pPr>
              <w:tabs>
                <w:tab w:val="left" w:pos="360"/>
              </w:tabs>
            </w:pPr>
          </w:p>
        </w:tc>
      </w:tr>
      <w:tr w:rsidR="00166F54" w:rsidRPr="004B3E18" w14:paraId="295A55DF" w14:textId="77777777" w:rsidTr="0098383B">
        <w:trPr>
          <w:gridAfter w:val="1"/>
          <w:wAfter w:w="8" w:type="dxa"/>
          <w:cantSplit/>
          <w:trHeight w:val="278"/>
        </w:trPr>
        <w:tc>
          <w:tcPr>
            <w:tcW w:w="4405" w:type="dxa"/>
            <w:vMerge/>
            <w:shd w:val="clear" w:color="auto" w:fill="FFFFFF"/>
          </w:tcPr>
          <w:p w14:paraId="0C59A469" w14:textId="77777777" w:rsidR="00166F54" w:rsidRPr="004B3E18" w:rsidRDefault="00166F54" w:rsidP="00166F54">
            <w:pPr>
              <w:tabs>
                <w:tab w:val="left" w:pos="270"/>
              </w:tabs>
              <w:ind w:left="270" w:hanging="270"/>
            </w:pPr>
          </w:p>
        </w:tc>
        <w:tc>
          <w:tcPr>
            <w:tcW w:w="4703" w:type="dxa"/>
            <w:gridSpan w:val="4"/>
            <w:shd w:val="clear" w:color="auto" w:fill="auto"/>
            <w:vAlign w:val="center"/>
          </w:tcPr>
          <w:p w14:paraId="6604F7DB" w14:textId="77777777" w:rsidR="00166F54" w:rsidRPr="00D952B5" w:rsidRDefault="00166F54" w:rsidP="003D1FF3">
            <w:pPr>
              <w:tabs>
                <w:tab w:val="left" w:pos="270"/>
              </w:tabs>
              <w:ind w:left="425"/>
              <w:rPr>
                <w:b/>
                <w:i/>
              </w:rPr>
            </w:pPr>
            <w:r w:rsidRPr="00D952B5">
              <w:rPr>
                <w:b/>
                <w:i/>
              </w:rPr>
              <w:t>Accountability</w:t>
            </w:r>
          </w:p>
        </w:tc>
        <w:tc>
          <w:tcPr>
            <w:tcW w:w="540" w:type="dxa"/>
          </w:tcPr>
          <w:p w14:paraId="67A570BC" w14:textId="3135DBE2" w:rsidR="00166F54" w:rsidRPr="00855BCB" w:rsidRDefault="00086AE4" w:rsidP="00166F54">
            <w:pPr>
              <w:tabs>
                <w:tab w:val="left" w:pos="360"/>
              </w:tabs>
              <w:rPr>
                <w:rFonts w:ascii="Segoe UI Symbol" w:hAnsi="Segoe UI Symbol" w:cs="Segoe UI Symbol"/>
                <w:b/>
                <w:szCs w:val="20"/>
              </w:rPr>
            </w:pPr>
            <w:r>
              <w:rPr>
                <w:rFonts w:ascii="Segoe UI Symbol" w:hAnsi="Segoe UI Symbol" w:cs="Segoe UI Symbol"/>
                <w:b/>
                <w:szCs w:val="20"/>
              </w:rPr>
              <w:t>☑</w:t>
            </w:r>
          </w:p>
        </w:tc>
        <w:tc>
          <w:tcPr>
            <w:tcW w:w="4258" w:type="dxa"/>
            <w:gridSpan w:val="3"/>
          </w:tcPr>
          <w:p w14:paraId="50E2D6E1" w14:textId="77777777" w:rsidR="00166F54" w:rsidRPr="004B3E18" w:rsidRDefault="00166F54" w:rsidP="00166F54">
            <w:pPr>
              <w:tabs>
                <w:tab w:val="left" w:pos="360"/>
              </w:tabs>
            </w:pPr>
          </w:p>
        </w:tc>
      </w:tr>
      <w:tr w:rsidR="00166F54" w:rsidRPr="004B3E18" w14:paraId="648E4529" w14:textId="77777777" w:rsidTr="0098383B">
        <w:trPr>
          <w:gridAfter w:val="1"/>
          <w:wAfter w:w="8" w:type="dxa"/>
          <w:cantSplit/>
          <w:trHeight w:val="360"/>
        </w:trPr>
        <w:tc>
          <w:tcPr>
            <w:tcW w:w="4405" w:type="dxa"/>
            <w:vMerge/>
            <w:shd w:val="clear" w:color="auto" w:fill="FFFFFF"/>
          </w:tcPr>
          <w:p w14:paraId="099D2794" w14:textId="77777777" w:rsidR="00166F54" w:rsidRPr="004B3E18" w:rsidRDefault="00166F54" w:rsidP="00166F54">
            <w:pPr>
              <w:tabs>
                <w:tab w:val="left" w:pos="270"/>
              </w:tabs>
              <w:ind w:left="270" w:hanging="270"/>
            </w:pPr>
          </w:p>
        </w:tc>
        <w:tc>
          <w:tcPr>
            <w:tcW w:w="4703" w:type="dxa"/>
            <w:gridSpan w:val="4"/>
            <w:shd w:val="clear" w:color="auto" w:fill="auto"/>
            <w:vAlign w:val="center"/>
          </w:tcPr>
          <w:p w14:paraId="6D040AE4" w14:textId="77777777" w:rsidR="00166F54" w:rsidRPr="004B3E18" w:rsidRDefault="00166F54" w:rsidP="00166F54">
            <w:pPr>
              <w:tabs>
                <w:tab w:val="left" w:pos="270"/>
              </w:tabs>
              <w:ind w:left="270" w:hanging="270"/>
              <w:rPr>
                <w:b/>
                <w:i/>
              </w:rPr>
            </w:pPr>
            <w:r w:rsidRPr="004B3E18">
              <w:rPr>
                <w:b/>
                <w:i/>
              </w:rPr>
              <w:t>1.</w:t>
            </w:r>
            <w:r w:rsidRPr="004B3E18">
              <w:rPr>
                <w:b/>
                <w:i/>
              </w:rPr>
              <w:tab/>
              <w:t xml:space="preserve">Biodiversity Conservation and </w:t>
            </w:r>
            <w:r>
              <w:rPr>
                <w:b/>
                <w:i/>
              </w:rPr>
              <w:t xml:space="preserve">Sustainable </w:t>
            </w:r>
            <w:r w:rsidRPr="004B3E18">
              <w:rPr>
                <w:b/>
                <w:i/>
              </w:rPr>
              <w:t>Natural Resource Management</w:t>
            </w:r>
          </w:p>
        </w:tc>
        <w:tc>
          <w:tcPr>
            <w:tcW w:w="540" w:type="dxa"/>
          </w:tcPr>
          <w:p w14:paraId="4F22BA86" w14:textId="54335382" w:rsidR="00166F54" w:rsidRPr="004B3E18" w:rsidRDefault="00086AE4" w:rsidP="00166F54">
            <w:pPr>
              <w:tabs>
                <w:tab w:val="left" w:pos="360"/>
              </w:tabs>
            </w:pPr>
            <w:r>
              <w:rPr>
                <w:rFonts w:ascii="Segoe UI Symbol" w:hAnsi="Segoe UI Symbol" w:cs="Segoe UI Symbol"/>
                <w:b/>
                <w:szCs w:val="20"/>
              </w:rPr>
              <w:t>☑</w:t>
            </w:r>
          </w:p>
        </w:tc>
        <w:tc>
          <w:tcPr>
            <w:tcW w:w="4258" w:type="dxa"/>
            <w:gridSpan w:val="3"/>
          </w:tcPr>
          <w:p w14:paraId="025A7D87" w14:textId="77777777" w:rsidR="00166F54" w:rsidRPr="004B3E18" w:rsidRDefault="00166F54" w:rsidP="00166F54">
            <w:pPr>
              <w:tabs>
                <w:tab w:val="left" w:pos="360"/>
              </w:tabs>
            </w:pPr>
          </w:p>
        </w:tc>
      </w:tr>
      <w:tr w:rsidR="00B971C4" w:rsidRPr="004B3E18" w14:paraId="6974CD4D" w14:textId="77777777" w:rsidTr="0098383B">
        <w:trPr>
          <w:gridAfter w:val="1"/>
          <w:wAfter w:w="8" w:type="dxa"/>
          <w:cantSplit/>
          <w:trHeight w:val="350"/>
        </w:trPr>
        <w:tc>
          <w:tcPr>
            <w:tcW w:w="4405" w:type="dxa"/>
            <w:vMerge/>
            <w:shd w:val="clear" w:color="auto" w:fill="FFFFFF"/>
          </w:tcPr>
          <w:p w14:paraId="41001AAD" w14:textId="77777777" w:rsidR="00B971C4" w:rsidRPr="004B3E18" w:rsidRDefault="00B971C4" w:rsidP="00B971C4">
            <w:pPr>
              <w:tabs>
                <w:tab w:val="left" w:pos="270"/>
              </w:tabs>
              <w:ind w:left="270" w:hanging="270"/>
            </w:pPr>
          </w:p>
        </w:tc>
        <w:tc>
          <w:tcPr>
            <w:tcW w:w="4703" w:type="dxa"/>
            <w:gridSpan w:val="4"/>
            <w:shd w:val="clear" w:color="auto" w:fill="auto"/>
            <w:vAlign w:val="center"/>
          </w:tcPr>
          <w:p w14:paraId="3C0C3517" w14:textId="77777777" w:rsidR="00B971C4" w:rsidRPr="004B3E18" w:rsidRDefault="00B971C4" w:rsidP="00B971C4">
            <w:pPr>
              <w:tabs>
                <w:tab w:val="left" w:pos="270"/>
              </w:tabs>
              <w:ind w:left="270" w:hanging="270"/>
              <w:rPr>
                <w:b/>
                <w:i/>
              </w:rPr>
            </w:pPr>
            <w:r w:rsidRPr="004B3E18">
              <w:rPr>
                <w:b/>
                <w:i/>
              </w:rPr>
              <w:t>2.</w:t>
            </w:r>
            <w:r w:rsidRPr="004B3E18">
              <w:rPr>
                <w:b/>
                <w:i/>
              </w:rPr>
              <w:tab/>
              <w:t>Climate Change</w:t>
            </w:r>
            <w:r>
              <w:rPr>
                <w:b/>
                <w:i/>
              </w:rPr>
              <w:t xml:space="preserve"> and Disaster Risks</w:t>
            </w:r>
          </w:p>
        </w:tc>
        <w:tc>
          <w:tcPr>
            <w:tcW w:w="540" w:type="dxa"/>
            <w:vAlign w:val="center"/>
          </w:tcPr>
          <w:p w14:paraId="3B5D8FD1" w14:textId="42A38F0A" w:rsidR="00B971C4" w:rsidRPr="004B3E18" w:rsidRDefault="00086AE4" w:rsidP="00B971C4">
            <w:pPr>
              <w:tabs>
                <w:tab w:val="left" w:pos="360"/>
              </w:tabs>
            </w:pPr>
            <w:r>
              <w:rPr>
                <w:rFonts w:ascii="Segoe UI Symbol" w:hAnsi="Segoe UI Symbol" w:cs="Segoe UI Symbol"/>
                <w:b/>
                <w:szCs w:val="20"/>
              </w:rPr>
              <w:t>☑</w:t>
            </w:r>
          </w:p>
        </w:tc>
        <w:tc>
          <w:tcPr>
            <w:tcW w:w="4258" w:type="dxa"/>
            <w:gridSpan w:val="3"/>
          </w:tcPr>
          <w:p w14:paraId="0F632450" w14:textId="77777777" w:rsidR="00B971C4" w:rsidRPr="004B3E18" w:rsidRDefault="00B971C4" w:rsidP="00B971C4">
            <w:pPr>
              <w:tabs>
                <w:tab w:val="left" w:pos="360"/>
              </w:tabs>
            </w:pPr>
          </w:p>
        </w:tc>
      </w:tr>
      <w:tr w:rsidR="00B971C4" w:rsidRPr="004B3E18" w14:paraId="7553D4D0" w14:textId="77777777" w:rsidTr="0098383B">
        <w:trPr>
          <w:gridAfter w:val="1"/>
          <w:wAfter w:w="8" w:type="dxa"/>
          <w:cantSplit/>
          <w:trHeight w:val="332"/>
        </w:trPr>
        <w:tc>
          <w:tcPr>
            <w:tcW w:w="4405" w:type="dxa"/>
            <w:vMerge/>
            <w:shd w:val="clear" w:color="auto" w:fill="FFFFFF"/>
          </w:tcPr>
          <w:p w14:paraId="40F504AC" w14:textId="77777777" w:rsidR="00B971C4" w:rsidRPr="004B3E18" w:rsidRDefault="00B971C4" w:rsidP="00B971C4">
            <w:pPr>
              <w:tabs>
                <w:tab w:val="left" w:pos="270"/>
              </w:tabs>
              <w:ind w:left="270" w:hanging="270"/>
            </w:pPr>
          </w:p>
        </w:tc>
        <w:tc>
          <w:tcPr>
            <w:tcW w:w="4703" w:type="dxa"/>
            <w:gridSpan w:val="4"/>
            <w:shd w:val="clear" w:color="auto" w:fill="auto"/>
            <w:vAlign w:val="center"/>
          </w:tcPr>
          <w:p w14:paraId="12C12470" w14:textId="77777777" w:rsidR="00B971C4" w:rsidRPr="004B3E18" w:rsidRDefault="00B971C4" w:rsidP="00B971C4">
            <w:pPr>
              <w:tabs>
                <w:tab w:val="left" w:pos="270"/>
              </w:tabs>
              <w:ind w:left="270" w:hanging="270"/>
              <w:rPr>
                <w:b/>
                <w:i/>
              </w:rPr>
            </w:pPr>
            <w:r w:rsidRPr="004B3E18">
              <w:rPr>
                <w:b/>
                <w:i/>
              </w:rPr>
              <w:t>3.</w:t>
            </w:r>
            <w:r w:rsidRPr="004B3E18">
              <w:rPr>
                <w:b/>
                <w:i/>
              </w:rPr>
              <w:tab/>
              <w:t xml:space="preserve">Community Health, Safety and </w:t>
            </w:r>
            <w:r>
              <w:rPr>
                <w:b/>
                <w:i/>
              </w:rPr>
              <w:t>Security</w:t>
            </w:r>
          </w:p>
        </w:tc>
        <w:tc>
          <w:tcPr>
            <w:tcW w:w="540" w:type="dxa"/>
            <w:vAlign w:val="center"/>
          </w:tcPr>
          <w:p w14:paraId="169F8A06" w14:textId="7A0B72EF" w:rsidR="00B971C4" w:rsidRPr="004B3E18" w:rsidRDefault="00086AE4" w:rsidP="00B971C4">
            <w:pPr>
              <w:tabs>
                <w:tab w:val="left" w:pos="360"/>
              </w:tabs>
              <w:rPr>
                <w:rFonts w:ascii="Segoe UI Symbol" w:hAnsi="Segoe UI Symbol" w:cs="Segoe UI Symbol"/>
                <w:b/>
                <w:szCs w:val="20"/>
              </w:rPr>
            </w:pPr>
            <w:r>
              <w:rPr>
                <w:rFonts w:ascii="Segoe UI Symbol" w:hAnsi="Segoe UI Symbol" w:cs="Segoe UI Symbol"/>
                <w:b/>
                <w:szCs w:val="20"/>
              </w:rPr>
              <w:t>☑</w:t>
            </w:r>
          </w:p>
        </w:tc>
        <w:tc>
          <w:tcPr>
            <w:tcW w:w="4258" w:type="dxa"/>
            <w:gridSpan w:val="3"/>
          </w:tcPr>
          <w:p w14:paraId="017EB78A" w14:textId="77777777" w:rsidR="00B971C4" w:rsidRPr="00623932" w:rsidRDefault="00B971C4" w:rsidP="00B971C4">
            <w:pPr>
              <w:tabs>
                <w:tab w:val="left" w:pos="360"/>
              </w:tabs>
            </w:pPr>
          </w:p>
        </w:tc>
      </w:tr>
      <w:tr w:rsidR="00B971C4" w:rsidRPr="004B3E18" w14:paraId="3266D275" w14:textId="77777777" w:rsidTr="0098383B">
        <w:trPr>
          <w:gridAfter w:val="1"/>
          <w:wAfter w:w="8" w:type="dxa"/>
          <w:cantSplit/>
          <w:trHeight w:val="242"/>
        </w:trPr>
        <w:tc>
          <w:tcPr>
            <w:tcW w:w="4405" w:type="dxa"/>
            <w:vMerge/>
            <w:shd w:val="clear" w:color="auto" w:fill="FFFFFF"/>
          </w:tcPr>
          <w:p w14:paraId="2C182BCC" w14:textId="77777777" w:rsidR="00B971C4" w:rsidRPr="004B3E18" w:rsidRDefault="00B971C4" w:rsidP="00B971C4">
            <w:pPr>
              <w:tabs>
                <w:tab w:val="left" w:pos="270"/>
              </w:tabs>
              <w:ind w:left="270" w:hanging="270"/>
            </w:pPr>
          </w:p>
        </w:tc>
        <w:tc>
          <w:tcPr>
            <w:tcW w:w="4703" w:type="dxa"/>
            <w:gridSpan w:val="4"/>
            <w:shd w:val="clear" w:color="auto" w:fill="auto"/>
            <w:vAlign w:val="center"/>
          </w:tcPr>
          <w:p w14:paraId="3654F645" w14:textId="77777777" w:rsidR="00B971C4" w:rsidRPr="004B3E18" w:rsidRDefault="00B971C4" w:rsidP="00B971C4">
            <w:pPr>
              <w:tabs>
                <w:tab w:val="left" w:pos="270"/>
              </w:tabs>
              <w:ind w:left="270" w:hanging="270"/>
              <w:rPr>
                <w:b/>
                <w:i/>
              </w:rPr>
            </w:pPr>
            <w:r w:rsidRPr="004B3E18">
              <w:rPr>
                <w:b/>
                <w:i/>
              </w:rPr>
              <w:t>4.</w:t>
            </w:r>
            <w:r w:rsidRPr="004B3E18">
              <w:rPr>
                <w:b/>
                <w:i/>
              </w:rPr>
              <w:tab/>
              <w:t>Cultural Heritage</w:t>
            </w:r>
          </w:p>
        </w:tc>
        <w:tc>
          <w:tcPr>
            <w:tcW w:w="540" w:type="dxa"/>
            <w:vAlign w:val="center"/>
          </w:tcPr>
          <w:p w14:paraId="747881A4" w14:textId="55F6CB45" w:rsidR="00B971C4" w:rsidRPr="004B3E18" w:rsidRDefault="00086AE4" w:rsidP="00B971C4">
            <w:pPr>
              <w:tabs>
                <w:tab w:val="left" w:pos="360"/>
              </w:tabs>
            </w:pPr>
            <w:r>
              <w:rPr>
                <w:rFonts w:ascii="Segoe UI Symbol" w:hAnsi="Segoe UI Symbol" w:cs="Segoe UI Symbol"/>
                <w:b/>
                <w:szCs w:val="20"/>
              </w:rPr>
              <w:t>☑</w:t>
            </w:r>
          </w:p>
        </w:tc>
        <w:tc>
          <w:tcPr>
            <w:tcW w:w="4258" w:type="dxa"/>
            <w:gridSpan w:val="3"/>
          </w:tcPr>
          <w:p w14:paraId="4E1262D8" w14:textId="77777777" w:rsidR="00B971C4" w:rsidRPr="004B3E18" w:rsidRDefault="00B971C4" w:rsidP="00B971C4">
            <w:pPr>
              <w:tabs>
                <w:tab w:val="left" w:pos="360"/>
              </w:tabs>
            </w:pPr>
          </w:p>
        </w:tc>
      </w:tr>
      <w:tr w:rsidR="00B971C4" w:rsidRPr="004B3E18" w14:paraId="1A7D31F5" w14:textId="77777777" w:rsidTr="0098383B">
        <w:trPr>
          <w:gridAfter w:val="1"/>
          <w:wAfter w:w="8" w:type="dxa"/>
          <w:cantSplit/>
          <w:trHeight w:val="360"/>
        </w:trPr>
        <w:tc>
          <w:tcPr>
            <w:tcW w:w="4405" w:type="dxa"/>
            <w:vMerge/>
            <w:shd w:val="clear" w:color="auto" w:fill="FFFFFF"/>
          </w:tcPr>
          <w:p w14:paraId="2DA4B21D" w14:textId="77777777" w:rsidR="00B971C4" w:rsidRPr="004B3E18" w:rsidRDefault="00B971C4" w:rsidP="00B971C4">
            <w:pPr>
              <w:tabs>
                <w:tab w:val="left" w:pos="270"/>
              </w:tabs>
              <w:ind w:left="270" w:hanging="270"/>
            </w:pPr>
          </w:p>
        </w:tc>
        <w:tc>
          <w:tcPr>
            <w:tcW w:w="4703" w:type="dxa"/>
            <w:gridSpan w:val="4"/>
            <w:shd w:val="clear" w:color="auto" w:fill="auto"/>
            <w:vAlign w:val="center"/>
          </w:tcPr>
          <w:p w14:paraId="2251D3AF" w14:textId="77777777" w:rsidR="00B971C4" w:rsidRPr="004B3E18" w:rsidRDefault="00B971C4" w:rsidP="00B971C4">
            <w:pPr>
              <w:tabs>
                <w:tab w:val="left" w:pos="270"/>
              </w:tabs>
              <w:ind w:left="270" w:hanging="270"/>
              <w:rPr>
                <w:b/>
                <w:i/>
              </w:rPr>
            </w:pPr>
            <w:r w:rsidRPr="004B3E18">
              <w:rPr>
                <w:b/>
                <w:i/>
              </w:rPr>
              <w:t>5.</w:t>
            </w:r>
            <w:r w:rsidRPr="004B3E18">
              <w:rPr>
                <w:b/>
                <w:i/>
              </w:rPr>
              <w:tab/>
              <w:t>Displacement and Resettlement</w:t>
            </w:r>
          </w:p>
        </w:tc>
        <w:tc>
          <w:tcPr>
            <w:tcW w:w="540" w:type="dxa"/>
            <w:vAlign w:val="center"/>
          </w:tcPr>
          <w:p w14:paraId="3832AF8D" w14:textId="244541C6" w:rsidR="00B971C4" w:rsidRPr="004B3E18" w:rsidRDefault="00086AE4" w:rsidP="00B971C4">
            <w:pPr>
              <w:tabs>
                <w:tab w:val="left" w:pos="360"/>
              </w:tabs>
            </w:pPr>
            <w:r>
              <w:rPr>
                <w:rFonts w:ascii="Segoe UI Symbol" w:hAnsi="Segoe UI Symbol" w:cs="Segoe UI Symbol"/>
                <w:b/>
                <w:szCs w:val="20"/>
              </w:rPr>
              <w:t>☑</w:t>
            </w:r>
          </w:p>
        </w:tc>
        <w:tc>
          <w:tcPr>
            <w:tcW w:w="4258" w:type="dxa"/>
            <w:gridSpan w:val="3"/>
          </w:tcPr>
          <w:p w14:paraId="0B8578EF" w14:textId="77777777" w:rsidR="00B971C4" w:rsidRPr="004B3E18" w:rsidRDefault="00B971C4" w:rsidP="00B971C4">
            <w:pPr>
              <w:tabs>
                <w:tab w:val="left" w:pos="360"/>
              </w:tabs>
            </w:pPr>
          </w:p>
        </w:tc>
      </w:tr>
      <w:tr w:rsidR="00B971C4" w:rsidRPr="004B3E18" w14:paraId="48BF3C40" w14:textId="77777777" w:rsidTr="0098383B">
        <w:trPr>
          <w:gridAfter w:val="1"/>
          <w:wAfter w:w="8" w:type="dxa"/>
          <w:cantSplit/>
          <w:trHeight w:val="360"/>
        </w:trPr>
        <w:tc>
          <w:tcPr>
            <w:tcW w:w="4405" w:type="dxa"/>
            <w:vMerge/>
            <w:shd w:val="clear" w:color="auto" w:fill="FFFFFF"/>
          </w:tcPr>
          <w:p w14:paraId="4FF24245" w14:textId="77777777" w:rsidR="00B971C4" w:rsidRPr="004B3E18" w:rsidRDefault="00B971C4" w:rsidP="00B971C4">
            <w:pPr>
              <w:tabs>
                <w:tab w:val="left" w:pos="270"/>
              </w:tabs>
              <w:ind w:left="270" w:hanging="270"/>
            </w:pPr>
          </w:p>
        </w:tc>
        <w:tc>
          <w:tcPr>
            <w:tcW w:w="4703" w:type="dxa"/>
            <w:gridSpan w:val="4"/>
            <w:shd w:val="clear" w:color="auto" w:fill="auto"/>
            <w:vAlign w:val="center"/>
          </w:tcPr>
          <w:p w14:paraId="1BE528BC" w14:textId="77777777" w:rsidR="00B971C4" w:rsidRPr="004B3E18" w:rsidRDefault="00B971C4" w:rsidP="00B971C4">
            <w:pPr>
              <w:tabs>
                <w:tab w:val="left" w:pos="270"/>
              </w:tabs>
              <w:ind w:left="270" w:hanging="270"/>
              <w:rPr>
                <w:b/>
                <w:i/>
              </w:rPr>
            </w:pPr>
            <w:r w:rsidRPr="004B3E18">
              <w:rPr>
                <w:b/>
                <w:i/>
              </w:rPr>
              <w:t>6.</w:t>
            </w:r>
            <w:r w:rsidRPr="004B3E18">
              <w:rPr>
                <w:b/>
                <w:i/>
              </w:rPr>
              <w:tab/>
              <w:t>Indigenous Peoples</w:t>
            </w:r>
          </w:p>
        </w:tc>
        <w:tc>
          <w:tcPr>
            <w:tcW w:w="540" w:type="dxa"/>
            <w:vAlign w:val="center"/>
          </w:tcPr>
          <w:p w14:paraId="41587BB4" w14:textId="753EEB29" w:rsidR="00B971C4" w:rsidRPr="004B3E18" w:rsidRDefault="00086AE4" w:rsidP="00B971C4">
            <w:pPr>
              <w:tabs>
                <w:tab w:val="left" w:pos="360"/>
              </w:tabs>
            </w:pPr>
            <w:r>
              <w:rPr>
                <w:rFonts w:ascii="Segoe UI Symbol" w:hAnsi="Segoe UI Symbol" w:cs="Segoe UI Symbol"/>
                <w:b/>
                <w:szCs w:val="20"/>
              </w:rPr>
              <w:t>☑</w:t>
            </w:r>
          </w:p>
        </w:tc>
        <w:tc>
          <w:tcPr>
            <w:tcW w:w="4258" w:type="dxa"/>
            <w:gridSpan w:val="3"/>
          </w:tcPr>
          <w:p w14:paraId="7A8E8633" w14:textId="77777777" w:rsidR="00B971C4" w:rsidRPr="004B3E18" w:rsidRDefault="00B971C4" w:rsidP="00B971C4">
            <w:pPr>
              <w:tabs>
                <w:tab w:val="left" w:pos="360"/>
              </w:tabs>
            </w:pPr>
          </w:p>
        </w:tc>
      </w:tr>
      <w:tr w:rsidR="00B971C4" w:rsidRPr="004B3E18" w14:paraId="78AE2357" w14:textId="77777777" w:rsidTr="0098383B">
        <w:trPr>
          <w:gridAfter w:val="1"/>
          <w:wAfter w:w="8" w:type="dxa"/>
          <w:cantSplit/>
          <w:trHeight w:val="360"/>
        </w:trPr>
        <w:tc>
          <w:tcPr>
            <w:tcW w:w="4405" w:type="dxa"/>
            <w:vMerge/>
            <w:shd w:val="clear" w:color="auto" w:fill="FFFFFF"/>
          </w:tcPr>
          <w:p w14:paraId="6B77487A" w14:textId="77777777" w:rsidR="00B971C4" w:rsidRPr="004B3E18" w:rsidRDefault="00B971C4" w:rsidP="00B971C4">
            <w:pPr>
              <w:tabs>
                <w:tab w:val="left" w:pos="270"/>
              </w:tabs>
              <w:ind w:left="270" w:hanging="270"/>
            </w:pPr>
          </w:p>
        </w:tc>
        <w:tc>
          <w:tcPr>
            <w:tcW w:w="4703" w:type="dxa"/>
            <w:gridSpan w:val="4"/>
            <w:shd w:val="clear" w:color="auto" w:fill="auto"/>
            <w:vAlign w:val="center"/>
          </w:tcPr>
          <w:p w14:paraId="5A24595E" w14:textId="77777777" w:rsidR="00B971C4" w:rsidRPr="004B3E18" w:rsidRDefault="00B971C4" w:rsidP="00B971C4">
            <w:pPr>
              <w:tabs>
                <w:tab w:val="left" w:pos="270"/>
              </w:tabs>
              <w:ind w:left="270" w:hanging="270"/>
              <w:rPr>
                <w:b/>
                <w:i/>
              </w:rPr>
            </w:pPr>
            <w:r>
              <w:rPr>
                <w:b/>
                <w:i/>
              </w:rPr>
              <w:t>7.</w:t>
            </w:r>
            <w:r>
              <w:rPr>
                <w:b/>
                <w:i/>
              </w:rPr>
              <w:tab/>
              <w:t>Labour and Working Conditions</w:t>
            </w:r>
          </w:p>
        </w:tc>
        <w:tc>
          <w:tcPr>
            <w:tcW w:w="540" w:type="dxa"/>
            <w:vAlign w:val="center"/>
          </w:tcPr>
          <w:p w14:paraId="3F855E77" w14:textId="0FF901A7" w:rsidR="00B971C4" w:rsidRPr="004B3E18" w:rsidRDefault="00086AE4" w:rsidP="00B971C4">
            <w:pPr>
              <w:tabs>
                <w:tab w:val="left" w:pos="360"/>
              </w:tabs>
              <w:rPr>
                <w:rFonts w:ascii="Segoe UI Symbol" w:hAnsi="Segoe UI Symbol" w:cs="Segoe UI Symbol"/>
                <w:b/>
                <w:szCs w:val="20"/>
              </w:rPr>
            </w:pPr>
            <w:r>
              <w:rPr>
                <w:rFonts w:ascii="Segoe UI Symbol" w:hAnsi="Segoe UI Symbol" w:cs="Segoe UI Symbol"/>
                <w:b/>
                <w:szCs w:val="20"/>
              </w:rPr>
              <w:t>☑</w:t>
            </w:r>
          </w:p>
        </w:tc>
        <w:tc>
          <w:tcPr>
            <w:tcW w:w="4258" w:type="dxa"/>
            <w:gridSpan w:val="3"/>
          </w:tcPr>
          <w:p w14:paraId="7A85C39C" w14:textId="77777777" w:rsidR="00B971C4" w:rsidRPr="004B3E18" w:rsidRDefault="00B971C4" w:rsidP="00B971C4">
            <w:pPr>
              <w:tabs>
                <w:tab w:val="left" w:pos="360"/>
              </w:tabs>
            </w:pPr>
          </w:p>
        </w:tc>
      </w:tr>
      <w:tr w:rsidR="00B971C4" w:rsidRPr="004B3E18" w14:paraId="6E67BA96" w14:textId="77777777" w:rsidTr="0098383B">
        <w:trPr>
          <w:gridAfter w:val="1"/>
          <w:wAfter w:w="8" w:type="dxa"/>
          <w:cantSplit/>
          <w:trHeight w:val="287"/>
        </w:trPr>
        <w:tc>
          <w:tcPr>
            <w:tcW w:w="4405" w:type="dxa"/>
            <w:vMerge/>
            <w:shd w:val="clear" w:color="auto" w:fill="FFFFFF"/>
          </w:tcPr>
          <w:p w14:paraId="4B8EC18F" w14:textId="77777777" w:rsidR="00B971C4" w:rsidRPr="004B3E18" w:rsidRDefault="00B971C4" w:rsidP="00B971C4">
            <w:pPr>
              <w:tabs>
                <w:tab w:val="left" w:pos="270"/>
              </w:tabs>
              <w:ind w:left="270" w:hanging="270"/>
            </w:pPr>
          </w:p>
        </w:tc>
        <w:tc>
          <w:tcPr>
            <w:tcW w:w="4703" w:type="dxa"/>
            <w:gridSpan w:val="4"/>
            <w:shd w:val="clear" w:color="auto" w:fill="auto"/>
            <w:vAlign w:val="center"/>
          </w:tcPr>
          <w:p w14:paraId="3EA455A7" w14:textId="77777777" w:rsidR="00B971C4" w:rsidRPr="004B3E18" w:rsidRDefault="00B971C4" w:rsidP="00B971C4">
            <w:pPr>
              <w:tabs>
                <w:tab w:val="left" w:pos="270"/>
              </w:tabs>
              <w:ind w:left="270" w:hanging="270"/>
              <w:rPr>
                <w:b/>
                <w:i/>
              </w:rPr>
            </w:pPr>
            <w:r>
              <w:rPr>
                <w:b/>
                <w:i/>
              </w:rPr>
              <w:t>8</w:t>
            </w:r>
            <w:r w:rsidRPr="004B3E18">
              <w:rPr>
                <w:b/>
                <w:i/>
              </w:rPr>
              <w:t>.</w:t>
            </w:r>
            <w:r w:rsidRPr="004B3E18">
              <w:rPr>
                <w:b/>
                <w:i/>
              </w:rPr>
              <w:tab/>
              <w:t>Pollution Prevention and Resource Efficiency</w:t>
            </w:r>
          </w:p>
        </w:tc>
        <w:tc>
          <w:tcPr>
            <w:tcW w:w="540" w:type="dxa"/>
            <w:vAlign w:val="center"/>
          </w:tcPr>
          <w:p w14:paraId="4176C52E" w14:textId="5EC12A66" w:rsidR="00B971C4" w:rsidRPr="004B3E18" w:rsidRDefault="00086AE4" w:rsidP="00B971C4">
            <w:pPr>
              <w:tabs>
                <w:tab w:val="left" w:pos="360"/>
              </w:tabs>
            </w:pPr>
            <w:r>
              <w:rPr>
                <w:rFonts w:ascii="Segoe UI Symbol" w:hAnsi="Segoe UI Symbol" w:cs="Segoe UI Symbol"/>
                <w:b/>
                <w:szCs w:val="20"/>
              </w:rPr>
              <w:t>☑</w:t>
            </w:r>
          </w:p>
        </w:tc>
        <w:tc>
          <w:tcPr>
            <w:tcW w:w="4258" w:type="dxa"/>
            <w:gridSpan w:val="3"/>
          </w:tcPr>
          <w:p w14:paraId="04774391" w14:textId="77777777" w:rsidR="00B971C4" w:rsidRPr="004B3E18" w:rsidRDefault="00B971C4" w:rsidP="00B971C4">
            <w:pPr>
              <w:tabs>
                <w:tab w:val="left" w:pos="360"/>
              </w:tabs>
            </w:pPr>
          </w:p>
        </w:tc>
      </w:tr>
    </w:tbl>
    <w:p w14:paraId="1C6DED14" w14:textId="77777777" w:rsidR="005E5F0D" w:rsidRPr="001A0CAF" w:rsidRDefault="005E5F0D" w:rsidP="00310069">
      <w:pPr>
        <w:spacing w:before="200"/>
        <w:rPr>
          <w:b/>
          <w:color w:val="4F81BD"/>
          <w:sz w:val="24"/>
        </w:rPr>
      </w:pPr>
      <w:r w:rsidRPr="00BD03F6">
        <w:rPr>
          <w:b/>
          <w:color w:val="4F81BD"/>
          <w:sz w:val="24"/>
        </w:rPr>
        <w:t>Final Sign Off</w:t>
      </w:r>
      <w:r w:rsidRPr="001A0CAF">
        <w:rPr>
          <w:b/>
          <w:color w:val="4F81BD"/>
          <w:sz w:val="24"/>
        </w:rPr>
        <w:t xml:space="preserve"> </w:t>
      </w:r>
    </w:p>
    <w:p w14:paraId="402CD0FD" w14:textId="77777777" w:rsidR="005E5F0D" w:rsidRPr="00CA4E6B" w:rsidRDefault="005E5F0D" w:rsidP="005E5F0D">
      <w:pPr>
        <w:tabs>
          <w:tab w:val="left" w:pos="360"/>
        </w:tabs>
        <w:rPr>
          <w:i/>
        </w:rPr>
      </w:pPr>
      <w:r w:rsidRPr="00CA4E6B">
        <w:rPr>
          <w:i/>
        </w:rPr>
        <w:t>Final Screening</w:t>
      </w:r>
      <w:r>
        <w:rPr>
          <w:i/>
        </w:rPr>
        <w:t xml:space="preserve"> at the design-stage</w:t>
      </w:r>
      <w:r w:rsidRPr="00CA4E6B">
        <w:rPr>
          <w:i/>
        </w:rPr>
        <w:t xml:space="preserve"> is not complete until the following signatures are included</w:t>
      </w:r>
    </w:p>
    <w:p w14:paraId="125A40A5" w14:textId="77777777" w:rsidR="005E5F0D" w:rsidRDefault="005E5F0D" w:rsidP="005E5F0D">
      <w:pPr>
        <w:tabs>
          <w:tab w:val="left" w:pos="360"/>
          <w:tab w:val="left" w:pos="4320"/>
        </w:tabs>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15"/>
        <w:gridCol w:w="9867"/>
      </w:tblGrid>
      <w:tr w:rsidR="005E5F0D" w:rsidRPr="004B3E18" w14:paraId="318E675B" w14:textId="77777777" w:rsidTr="00086AE4">
        <w:tc>
          <w:tcPr>
            <w:tcW w:w="1980" w:type="dxa"/>
            <w:shd w:val="clear" w:color="auto" w:fill="C6D9F1"/>
          </w:tcPr>
          <w:p w14:paraId="2B6EBF67" w14:textId="77777777" w:rsidR="005E5F0D" w:rsidRPr="004B3E18" w:rsidRDefault="005E5F0D" w:rsidP="00657A52">
            <w:pPr>
              <w:tabs>
                <w:tab w:val="left" w:pos="360"/>
                <w:tab w:val="left" w:pos="4320"/>
              </w:tabs>
              <w:rPr>
                <w:b/>
                <w:i/>
              </w:rPr>
            </w:pPr>
            <w:r w:rsidRPr="004B3E18">
              <w:rPr>
                <w:b/>
                <w:i/>
              </w:rPr>
              <w:t>Signature</w:t>
            </w:r>
          </w:p>
        </w:tc>
        <w:tc>
          <w:tcPr>
            <w:tcW w:w="1615" w:type="dxa"/>
            <w:shd w:val="clear" w:color="auto" w:fill="C6D9F1"/>
          </w:tcPr>
          <w:p w14:paraId="52B19481" w14:textId="77777777" w:rsidR="005E5F0D" w:rsidRPr="004B3E18" w:rsidRDefault="005E5F0D" w:rsidP="00657A52">
            <w:pPr>
              <w:tabs>
                <w:tab w:val="left" w:pos="360"/>
                <w:tab w:val="left" w:pos="4320"/>
              </w:tabs>
              <w:rPr>
                <w:b/>
                <w:i/>
              </w:rPr>
            </w:pPr>
            <w:r w:rsidRPr="004B3E18">
              <w:rPr>
                <w:b/>
                <w:i/>
              </w:rPr>
              <w:t>Date</w:t>
            </w:r>
          </w:p>
        </w:tc>
        <w:tc>
          <w:tcPr>
            <w:tcW w:w="9867" w:type="dxa"/>
            <w:shd w:val="clear" w:color="auto" w:fill="C6D9F1"/>
          </w:tcPr>
          <w:p w14:paraId="019AFAA6" w14:textId="77777777" w:rsidR="005E5F0D" w:rsidRPr="004B3E18" w:rsidRDefault="005E5F0D" w:rsidP="00657A52">
            <w:pPr>
              <w:tabs>
                <w:tab w:val="left" w:pos="360"/>
                <w:tab w:val="left" w:pos="4320"/>
              </w:tabs>
              <w:rPr>
                <w:b/>
                <w:i/>
              </w:rPr>
            </w:pPr>
            <w:r w:rsidRPr="004B3E18">
              <w:rPr>
                <w:b/>
                <w:i/>
              </w:rPr>
              <w:t>Description</w:t>
            </w:r>
          </w:p>
        </w:tc>
      </w:tr>
      <w:tr w:rsidR="005E5F0D" w:rsidRPr="004B3E18" w14:paraId="67F19802" w14:textId="77777777" w:rsidTr="00086AE4">
        <w:trPr>
          <w:trHeight w:val="701"/>
        </w:trPr>
        <w:tc>
          <w:tcPr>
            <w:tcW w:w="1980" w:type="dxa"/>
          </w:tcPr>
          <w:p w14:paraId="3F1FD89D" w14:textId="77777777" w:rsidR="005E5F0D" w:rsidRPr="004B3E18" w:rsidRDefault="005E5F0D" w:rsidP="00657A52">
            <w:pPr>
              <w:tabs>
                <w:tab w:val="left" w:pos="360"/>
                <w:tab w:val="left" w:pos="4320"/>
              </w:tabs>
              <w:rPr>
                <w:szCs w:val="20"/>
              </w:rPr>
            </w:pPr>
            <w:r w:rsidRPr="004B3E18">
              <w:rPr>
                <w:szCs w:val="20"/>
              </w:rPr>
              <w:lastRenderedPageBreak/>
              <w:t>QA Assessor</w:t>
            </w:r>
          </w:p>
        </w:tc>
        <w:tc>
          <w:tcPr>
            <w:tcW w:w="1615" w:type="dxa"/>
          </w:tcPr>
          <w:p w14:paraId="43C5DA1C" w14:textId="77777777" w:rsidR="005E5F0D" w:rsidRPr="004B3E18" w:rsidRDefault="005E5F0D" w:rsidP="00657A52">
            <w:pPr>
              <w:tabs>
                <w:tab w:val="left" w:pos="360"/>
                <w:tab w:val="left" w:pos="4320"/>
              </w:tabs>
              <w:rPr>
                <w:szCs w:val="20"/>
              </w:rPr>
            </w:pPr>
          </w:p>
        </w:tc>
        <w:tc>
          <w:tcPr>
            <w:tcW w:w="9867" w:type="dxa"/>
            <w:vAlign w:val="center"/>
          </w:tcPr>
          <w:p w14:paraId="184D48E1" w14:textId="77777777" w:rsidR="005E5F0D" w:rsidRPr="00310069" w:rsidRDefault="005E5F0D" w:rsidP="00310069">
            <w:pPr>
              <w:spacing w:line="276" w:lineRule="auto"/>
              <w:jc w:val="both"/>
            </w:pPr>
            <w:r w:rsidRPr="00310069">
              <w:t>UNDP staff member responsible for the project</w:t>
            </w:r>
            <w:r w:rsidRPr="00310069">
              <w:rPr>
                <w:lang w:val="en-GB"/>
              </w:rPr>
              <w:t>, typically a UNDP Programme Officer. Final signature confirms they have “checked” to ensure that the SESP is adequately conducted.</w:t>
            </w:r>
          </w:p>
        </w:tc>
      </w:tr>
      <w:tr w:rsidR="005E5F0D" w:rsidRPr="004B3E18" w14:paraId="015E7738" w14:textId="77777777" w:rsidTr="00086AE4">
        <w:trPr>
          <w:trHeight w:val="980"/>
        </w:trPr>
        <w:tc>
          <w:tcPr>
            <w:tcW w:w="1980" w:type="dxa"/>
          </w:tcPr>
          <w:p w14:paraId="3A616E60" w14:textId="77777777" w:rsidR="005E5F0D" w:rsidRPr="004B3E18" w:rsidRDefault="005E5F0D" w:rsidP="00657A52">
            <w:pPr>
              <w:tabs>
                <w:tab w:val="left" w:pos="360"/>
                <w:tab w:val="left" w:pos="4320"/>
              </w:tabs>
              <w:rPr>
                <w:szCs w:val="20"/>
              </w:rPr>
            </w:pPr>
            <w:r w:rsidRPr="004B3E18">
              <w:rPr>
                <w:szCs w:val="20"/>
              </w:rPr>
              <w:t>QA Approver</w:t>
            </w:r>
          </w:p>
        </w:tc>
        <w:tc>
          <w:tcPr>
            <w:tcW w:w="1615" w:type="dxa"/>
          </w:tcPr>
          <w:p w14:paraId="46D4370F" w14:textId="77777777" w:rsidR="005E5F0D" w:rsidRPr="004B3E18" w:rsidRDefault="005E5F0D" w:rsidP="00657A52">
            <w:pPr>
              <w:tabs>
                <w:tab w:val="left" w:pos="360"/>
                <w:tab w:val="left" w:pos="4320"/>
              </w:tabs>
              <w:rPr>
                <w:szCs w:val="20"/>
              </w:rPr>
            </w:pPr>
          </w:p>
        </w:tc>
        <w:tc>
          <w:tcPr>
            <w:tcW w:w="9867" w:type="dxa"/>
            <w:vAlign w:val="center"/>
          </w:tcPr>
          <w:p w14:paraId="565120A6" w14:textId="77777777" w:rsidR="005E5F0D" w:rsidRPr="00310069" w:rsidRDefault="005E5F0D" w:rsidP="00310069">
            <w:pPr>
              <w:spacing w:line="276" w:lineRule="auto"/>
              <w:jc w:val="both"/>
            </w:pPr>
            <w:r w:rsidRPr="00310069">
              <w:rPr>
                <w:lang w:val="en-GB"/>
              </w:rPr>
              <w:t>UNDP senior manager, typically the UNDP Deputy Country Director (DCD), Country Director (CD)</w:t>
            </w:r>
            <w:r w:rsidRPr="00310069">
              <w:rPr>
                <w:b/>
              </w:rPr>
              <w:t xml:space="preserve">, </w:t>
            </w:r>
            <w:r w:rsidRPr="00310069">
              <w:t>Deputy Resident Representative (DRR), or Resident Representative (RR). The QA Approver cannot also be the QA Assessor. Final signature confirms they have “cleared” the SESP prior to submittal to the PAC.</w:t>
            </w:r>
          </w:p>
        </w:tc>
      </w:tr>
      <w:tr w:rsidR="005E5F0D" w:rsidRPr="004B3E18" w14:paraId="1140713A" w14:textId="77777777" w:rsidTr="00086AE4">
        <w:trPr>
          <w:trHeight w:val="701"/>
        </w:trPr>
        <w:tc>
          <w:tcPr>
            <w:tcW w:w="1980" w:type="dxa"/>
          </w:tcPr>
          <w:p w14:paraId="20105CF0" w14:textId="77777777" w:rsidR="005E5F0D" w:rsidRPr="004B3E18" w:rsidRDefault="005E5F0D" w:rsidP="00657A52">
            <w:pPr>
              <w:tabs>
                <w:tab w:val="left" w:pos="360"/>
                <w:tab w:val="left" w:pos="4320"/>
              </w:tabs>
              <w:rPr>
                <w:szCs w:val="20"/>
              </w:rPr>
            </w:pPr>
            <w:r w:rsidRPr="004B3E18">
              <w:rPr>
                <w:szCs w:val="20"/>
              </w:rPr>
              <w:t>PAC Chair</w:t>
            </w:r>
          </w:p>
        </w:tc>
        <w:tc>
          <w:tcPr>
            <w:tcW w:w="1615" w:type="dxa"/>
          </w:tcPr>
          <w:p w14:paraId="2ECA2281" w14:textId="77777777" w:rsidR="005E5F0D" w:rsidRPr="004B3E18" w:rsidRDefault="005E5F0D" w:rsidP="00657A52">
            <w:pPr>
              <w:tabs>
                <w:tab w:val="left" w:pos="360"/>
                <w:tab w:val="left" w:pos="4320"/>
              </w:tabs>
              <w:rPr>
                <w:szCs w:val="20"/>
              </w:rPr>
            </w:pPr>
          </w:p>
        </w:tc>
        <w:tc>
          <w:tcPr>
            <w:tcW w:w="9867" w:type="dxa"/>
            <w:vAlign w:val="center"/>
          </w:tcPr>
          <w:p w14:paraId="1B9A8080" w14:textId="77777777" w:rsidR="005E5F0D" w:rsidRPr="00310069" w:rsidRDefault="005E5F0D" w:rsidP="00310069">
            <w:pPr>
              <w:tabs>
                <w:tab w:val="left" w:pos="360"/>
                <w:tab w:val="left" w:pos="4320"/>
              </w:tabs>
              <w:spacing w:line="276" w:lineRule="auto"/>
              <w:jc w:val="both"/>
              <w:rPr>
                <w:rFonts w:cs="Arial"/>
              </w:rPr>
            </w:pPr>
            <w:r w:rsidRPr="00310069">
              <w:rPr>
                <w:rFonts w:cs="Arial"/>
              </w:rPr>
              <w:t xml:space="preserve">UNDP chair of the PAC.  In some cases PAC Chair may also be the QA Approver. Final signature confirms that the SESP was considered as part of the project appraisal and considered in recommendations of the PAC. </w:t>
            </w:r>
          </w:p>
        </w:tc>
      </w:tr>
    </w:tbl>
    <w:p w14:paraId="70447B2C" w14:textId="77777777" w:rsidR="005E5F0D" w:rsidRDefault="005E5F0D" w:rsidP="005E5F0D">
      <w:pPr>
        <w:sectPr w:rsidR="005E5F0D" w:rsidSect="00657A52">
          <w:headerReference w:type="first" r:id="rId12"/>
          <w:pgSz w:w="15840" w:h="12240" w:orient="landscape"/>
          <w:pgMar w:top="1080" w:right="1440" w:bottom="1080" w:left="1440" w:header="720" w:footer="720" w:gutter="0"/>
          <w:cols w:space="720"/>
          <w:titlePg/>
          <w:docGrid w:linePitch="360"/>
        </w:sectPr>
      </w:pPr>
    </w:p>
    <w:p w14:paraId="0E3638EB" w14:textId="77777777" w:rsidR="005E5F0D" w:rsidRPr="007B2FDA" w:rsidRDefault="005E5F0D" w:rsidP="00310069">
      <w:pPr>
        <w:pStyle w:val="Heading3"/>
        <w:ind w:left="0"/>
      </w:pPr>
      <w:bookmarkStart w:id="27" w:name="_Toc26282758"/>
      <w:r>
        <w:lastRenderedPageBreak/>
        <w:t xml:space="preserve">SESP Attachment 1. </w:t>
      </w:r>
      <w:r w:rsidRPr="003835FA">
        <w:t xml:space="preserve">Social and Environmental </w:t>
      </w:r>
      <w:r w:rsidRPr="0084274F">
        <w:t>Risk Screening Checklist</w:t>
      </w:r>
      <w:bookmarkEnd w:id="27"/>
    </w:p>
    <w:p w14:paraId="513236DC" w14:textId="77777777" w:rsidR="005E5F0D" w:rsidRPr="009D2BD0" w:rsidRDefault="005E5F0D" w:rsidP="005E5F0D">
      <w:pPr>
        <w:rPr>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5"/>
        <w:gridCol w:w="1080"/>
      </w:tblGrid>
      <w:tr w:rsidR="005E5F0D" w:rsidRPr="004B3E18" w14:paraId="658AF165" w14:textId="77777777" w:rsidTr="00720D1B">
        <w:tc>
          <w:tcPr>
            <w:tcW w:w="8635" w:type="dxa"/>
            <w:tcBorders>
              <w:bottom w:val="single" w:sz="4" w:space="0" w:color="auto"/>
            </w:tcBorders>
            <w:shd w:val="clear" w:color="auto" w:fill="8DB3E2"/>
          </w:tcPr>
          <w:p w14:paraId="0E6F6533" w14:textId="77777777" w:rsidR="005E5F0D" w:rsidRPr="004B3E18" w:rsidRDefault="005E5F0D" w:rsidP="00657A52">
            <w:pPr>
              <w:tabs>
                <w:tab w:val="left" w:pos="810"/>
              </w:tabs>
              <w:rPr>
                <w:rFonts w:eastAsia="Times New Roman"/>
                <w:sz w:val="22"/>
                <w:szCs w:val="22"/>
                <w:u w:val="single"/>
              </w:rPr>
            </w:pPr>
            <w:r w:rsidRPr="004B3E18">
              <w:rPr>
                <w:b/>
                <w:sz w:val="22"/>
                <w:szCs w:val="22"/>
              </w:rPr>
              <w:t xml:space="preserve">Checklist Potential Social and Environmental </w:t>
            </w:r>
            <w:r w:rsidRPr="004B3E18">
              <w:rPr>
                <w:b/>
                <w:sz w:val="22"/>
                <w:szCs w:val="22"/>
                <w:u w:val="single"/>
              </w:rPr>
              <w:t>Risks</w:t>
            </w:r>
          </w:p>
        </w:tc>
        <w:tc>
          <w:tcPr>
            <w:tcW w:w="1080" w:type="dxa"/>
            <w:tcBorders>
              <w:bottom w:val="single" w:sz="4" w:space="0" w:color="auto"/>
            </w:tcBorders>
            <w:shd w:val="clear" w:color="auto" w:fill="8DB3E2"/>
          </w:tcPr>
          <w:p w14:paraId="628A0FBF" w14:textId="77777777" w:rsidR="005E5F0D" w:rsidRPr="00720D1B" w:rsidRDefault="005E5F0D" w:rsidP="00720D1B">
            <w:pPr>
              <w:tabs>
                <w:tab w:val="left" w:pos="810"/>
              </w:tabs>
              <w:jc w:val="center"/>
              <w:rPr>
                <w:rFonts w:eastAsia="Times New Roman" w:cs="Arial"/>
                <w:i/>
                <w:iCs/>
              </w:rPr>
            </w:pPr>
          </w:p>
        </w:tc>
      </w:tr>
      <w:tr w:rsidR="005E5F0D" w:rsidRPr="004B3E18" w14:paraId="29D0C6BA" w14:textId="77777777" w:rsidTr="00720D1B">
        <w:tc>
          <w:tcPr>
            <w:tcW w:w="8635" w:type="dxa"/>
            <w:tcBorders>
              <w:bottom w:val="single" w:sz="4" w:space="0" w:color="auto"/>
            </w:tcBorders>
            <w:shd w:val="clear" w:color="auto" w:fill="auto"/>
          </w:tcPr>
          <w:p w14:paraId="1E5B95D2" w14:textId="211E9505" w:rsidR="005E5F0D" w:rsidRPr="004B3E18" w:rsidRDefault="005E5F0D" w:rsidP="00310069">
            <w:pPr>
              <w:tabs>
                <w:tab w:val="left" w:pos="810"/>
              </w:tabs>
              <w:jc w:val="both"/>
              <w:rPr>
                <w:rFonts w:eastAsia="Times New Roman"/>
              </w:rPr>
            </w:pPr>
            <w:r w:rsidRPr="004B3E18">
              <w:rPr>
                <w:rFonts w:eastAsia="Times New Roman"/>
                <w:u w:val="single"/>
              </w:rPr>
              <w:t>INSTRUCTIONS</w:t>
            </w:r>
            <w:r w:rsidRPr="004B3E18">
              <w:rPr>
                <w:rFonts w:eastAsia="Times New Roman"/>
              </w:rPr>
              <w:t>: The risk screening checklist will assist in answering Questions 2-6 of the Screening Template. Answers to the checklist questions help to (1) identify potential risks, (2) determine the overall risk categorization of the project, and (3) determine required level of assessment and management measures</w:t>
            </w:r>
            <w:r w:rsidRPr="00E312D4">
              <w:rPr>
                <w:rFonts w:eastAsia="Times New Roman"/>
              </w:rPr>
              <w:t xml:space="preserve">. Refer to </w:t>
            </w:r>
            <w:r>
              <w:rPr>
                <w:rFonts w:eastAsia="Times New Roman"/>
              </w:rPr>
              <w:t>the</w:t>
            </w:r>
            <w:r w:rsidRPr="00943808">
              <w:rPr>
                <w:bCs/>
              </w:rPr>
              <w:t xml:space="preserve"> </w:t>
            </w:r>
            <w:hyperlink r:id="rId13" w:history="1">
              <w:r w:rsidRPr="00943808">
                <w:rPr>
                  <w:rStyle w:val="Hyperlink"/>
                </w:rPr>
                <w:t>SES toolkit</w:t>
              </w:r>
            </w:hyperlink>
            <w:r>
              <w:rPr>
                <w:rFonts w:eastAsia="Times New Roman"/>
              </w:rPr>
              <w:t xml:space="preserve"> </w:t>
            </w:r>
            <w:r w:rsidRPr="00E312D4">
              <w:rPr>
                <w:rFonts w:eastAsia="Times New Roman"/>
              </w:rPr>
              <w:t>for further guidance on addressing screening questions.</w:t>
            </w:r>
          </w:p>
        </w:tc>
        <w:tc>
          <w:tcPr>
            <w:tcW w:w="1080" w:type="dxa"/>
            <w:tcBorders>
              <w:bottom w:val="single" w:sz="4" w:space="0" w:color="auto"/>
            </w:tcBorders>
            <w:shd w:val="clear" w:color="auto" w:fill="auto"/>
          </w:tcPr>
          <w:p w14:paraId="3A8F62DF" w14:textId="77777777" w:rsidR="005E5F0D" w:rsidRPr="00720D1B" w:rsidRDefault="005E5F0D" w:rsidP="00720D1B">
            <w:pPr>
              <w:tabs>
                <w:tab w:val="left" w:pos="810"/>
              </w:tabs>
              <w:jc w:val="center"/>
              <w:rPr>
                <w:rFonts w:eastAsia="Times New Roman" w:cs="Arial"/>
                <w:i/>
                <w:iCs/>
              </w:rPr>
            </w:pPr>
          </w:p>
        </w:tc>
      </w:tr>
      <w:tr w:rsidR="005E5F0D" w:rsidRPr="004B3E18" w14:paraId="2F750FDC" w14:textId="77777777" w:rsidTr="00720D1B">
        <w:tc>
          <w:tcPr>
            <w:tcW w:w="8635" w:type="dxa"/>
            <w:tcBorders>
              <w:bottom w:val="single" w:sz="4" w:space="0" w:color="auto"/>
            </w:tcBorders>
            <w:shd w:val="clear" w:color="auto" w:fill="DBE5F1"/>
          </w:tcPr>
          <w:p w14:paraId="316F473F" w14:textId="35BA8707" w:rsidR="005E5F0D" w:rsidRPr="004B3E18" w:rsidRDefault="005E5F0D" w:rsidP="00720D1B">
            <w:pPr>
              <w:tabs>
                <w:tab w:val="left" w:pos="810"/>
              </w:tabs>
              <w:spacing w:before="120" w:after="120"/>
              <w:rPr>
                <w:b/>
              </w:rPr>
            </w:pPr>
            <w:r w:rsidRPr="00E344B9">
              <w:rPr>
                <w:b/>
                <w:szCs w:val="20"/>
              </w:rPr>
              <w:t>Overarching Principle</w:t>
            </w:r>
            <w:r w:rsidR="00720D1B">
              <w:rPr>
                <w:b/>
                <w:szCs w:val="20"/>
              </w:rPr>
              <w:t>s</w:t>
            </w:r>
            <w:r w:rsidRPr="00E344B9">
              <w:rPr>
                <w:b/>
                <w:szCs w:val="20"/>
              </w:rPr>
              <w:t>: Leave No One Behind</w:t>
            </w:r>
            <w:r w:rsidR="00720D1B">
              <w:rPr>
                <w:b/>
                <w:szCs w:val="20"/>
              </w:rPr>
              <w:t xml:space="preserve"> / </w:t>
            </w:r>
            <w:r w:rsidRPr="004B3E18">
              <w:rPr>
                <w:b/>
              </w:rPr>
              <w:t>Human Rights</w:t>
            </w:r>
          </w:p>
        </w:tc>
        <w:tc>
          <w:tcPr>
            <w:tcW w:w="1080" w:type="dxa"/>
            <w:tcBorders>
              <w:bottom w:val="single" w:sz="4" w:space="0" w:color="auto"/>
            </w:tcBorders>
            <w:shd w:val="clear" w:color="auto" w:fill="DBE5F1"/>
          </w:tcPr>
          <w:p w14:paraId="150D0492" w14:textId="77777777" w:rsidR="005E5F0D" w:rsidRPr="00720D1B" w:rsidRDefault="005E5F0D" w:rsidP="00720D1B">
            <w:pPr>
              <w:tabs>
                <w:tab w:val="left" w:pos="810"/>
              </w:tabs>
              <w:jc w:val="center"/>
              <w:rPr>
                <w:rFonts w:cs="Arial"/>
                <w:b/>
                <w:i/>
                <w:iCs/>
              </w:rPr>
            </w:pPr>
            <w:r w:rsidRPr="00720D1B">
              <w:rPr>
                <w:rFonts w:eastAsia="Times New Roman" w:cs="Arial"/>
                <w:b/>
                <w:i/>
                <w:iCs/>
              </w:rPr>
              <w:t xml:space="preserve">Answer </w:t>
            </w:r>
            <w:r w:rsidRPr="00720D1B">
              <w:rPr>
                <w:rFonts w:eastAsia="Times New Roman" w:cs="Arial"/>
                <w:b/>
                <w:i/>
                <w:iCs/>
              </w:rPr>
              <w:br/>
              <w:t>(Yes/No)</w:t>
            </w:r>
          </w:p>
        </w:tc>
      </w:tr>
      <w:tr w:rsidR="005E5F0D" w:rsidRPr="00B72E50" w14:paraId="2A203A0D" w14:textId="77777777" w:rsidTr="00720D1B">
        <w:tc>
          <w:tcPr>
            <w:tcW w:w="8635" w:type="dxa"/>
            <w:tcBorders>
              <w:bottom w:val="single" w:sz="4" w:space="0" w:color="auto"/>
            </w:tcBorders>
            <w:shd w:val="clear" w:color="auto" w:fill="auto"/>
          </w:tcPr>
          <w:p w14:paraId="38EE34F4" w14:textId="77777777" w:rsidR="005E5F0D" w:rsidRDefault="005E5F0D" w:rsidP="00657A52">
            <w:pPr>
              <w:tabs>
                <w:tab w:val="left" w:pos="900"/>
              </w:tabs>
              <w:spacing w:before="60" w:after="60"/>
              <w:ind w:left="567" w:hanging="567"/>
              <w:rPr>
                <w:rFonts w:eastAsia="Times New Roman"/>
                <w:i/>
              </w:rPr>
            </w:pPr>
            <w:r>
              <w:rPr>
                <w:rFonts w:eastAsia="Times New Roman"/>
              </w:rPr>
              <w:t>P.1</w:t>
            </w:r>
            <w:r>
              <w:rPr>
                <w:rFonts w:eastAsia="Times New Roman"/>
              </w:rPr>
              <w:tab/>
            </w:r>
            <w:r w:rsidRPr="004B3E18">
              <w:rPr>
                <w:rFonts w:eastAsia="Times New Roman"/>
              </w:rPr>
              <w:t>Have local communities or individuals</w:t>
            </w:r>
            <w:r>
              <w:rPr>
                <w:rFonts w:eastAsia="Times New Roman"/>
              </w:rPr>
              <w:t xml:space="preserve"> </w:t>
            </w:r>
            <w:r w:rsidRPr="004B3E18">
              <w:rPr>
                <w:rFonts w:eastAsia="Times New Roman"/>
              </w:rPr>
              <w:t xml:space="preserve">raised human rights concerns regarding the </w:t>
            </w:r>
            <w:r>
              <w:rPr>
                <w:rFonts w:eastAsia="Times New Roman"/>
              </w:rPr>
              <w:t xml:space="preserve">project (e.g. </w:t>
            </w:r>
            <w:r w:rsidRPr="004B3E18">
              <w:rPr>
                <w:rFonts w:eastAsia="Times New Roman"/>
              </w:rPr>
              <w:t>during the stakeholder engagement process</w:t>
            </w:r>
            <w:r>
              <w:rPr>
                <w:rFonts w:eastAsia="Times New Roman"/>
              </w:rPr>
              <w:t>, grievance processes, public statements)</w:t>
            </w:r>
            <w:r w:rsidRPr="004B3E18">
              <w:rPr>
                <w:rFonts w:eastAsia="Times New Roman"/>
              </w:rPr>
              <w:t>?</w:t>
            </w:r>
          </w:p>
        </w:tc>
        <w:tc>
          <w:tcPr>
            <w:tcW w:w="1080" w:type="dxa"/>
            <w:tcBorders>
              <w:bottom w:val="single" w:sz="4" w:space="0" w:color="auto"/>
            </w:tcBorders>
            <w:shd w:val="clear" w:color="auto" w:fill="auto"/>
          </w:tcPr>
          <w:p w14:paraId="257239CD" w14:textId="05344D6D" w:rsidR="005E5F0D" w:rsidRPr="00720D1B" w:rsidRDefault="00720D1B" w:rsidP="00720D1B">
            <w:pPr>
              <w:tabs>
                <w:tab w:val="left" w:pos="900"/>
              </w:tabs>
              <w:spacing w:before="60" w:after="60"/>
              <w:ind w:left="567" w:hanging="567"/>
              <w:jc w:val="center"/>
              <w:rPr>
                <w:rFonts w:cs="Arial"/>
                <w:i/>
                <w:iCs/>
              </w:rPr>
            </w:pPr>
            <w:r w:rsidRPr="00720D1B">
              <w:rPr>
                <w:rFonts w:eastAsia="Times New Roman"/>
              </w:rPr>
              <w:t>No</w:t>
            </w:r>
          </w:p>
        </w:tc>
      </w:tr>
      <w:tr w:rsidR="005E5F0D" w:rsidRPr="00B72E50" w14:paraId="1FB1AC46" w14:textId="77777777" w:rsidTr="00720D1B">
        <w:tc>
          <w:tcPr>
            <w:tcW w:w="8635" w:type="dxa"/>
            <w:tcBorders>
              <w:bottom w:val="single" w:sz="4" w:space="0" w:color="auto"/>
            </w:tcBorders>
            <w:shd w:val="clear" w:color="auto" w:fill="auto"/>
          </w:tcPr>
          <w:p w14:paraId="315FD0A0" w14:textId="77777777" w:rsidR="005E5F0D" w:rsidRDefault="005E5F0D" w:rsidP="00657A52">
            <w:pPr>
              <w:tabs>
                <w:tab w:val="left" w:pos="900"/>
              </w:tabs>
              <w:spacing w:before="60" w:after="60"/>
              <w:ind w:left="567" w:hanging="567"/>
              <w:rPr>
                <w:rFonts w:eastAsia="Times New Roman"/>
              </w:rPr>
            </w:pPr>
            <w:r>
              <w:rPr>
                <w:rFonts w:eastAsia="Times New Roman"/>
              </w:rPr>
              <w:t>P.2</w:t>
            </w:r>
            <w:r>
              <w:rPr>
                <w:rFonts w:eastAsia="Times New Roman"/>
              </w:rPr>
              <w:tab/>
              <w:t xml:space="preserve">Is there </w:t>
            </w:r>
            <w:r w:rsidRPr="004B3E18">
              <w:rPr>
                <w:rFonts w:eastAsia="Times New Roman"/>
              </w:rPr>
              <w:t>a risk that duty-bearers</w:t>
            </w:r>
            <w:r>
              <w:rPr>
                <w:rFonts w:eastAsia="Times New Roman"/>
              </w:rPr>
              <w:t xml:space="preserve"> (e.g. government agencies)</w:t>
            </w:r>
            <w:r w:rsidRPr="004B3E18">
              <w:rPr>
                <w:rFonts w:eastAsia="Times New Roman"/>
              </w:rPr>
              <w:t xml:space="preserve"> do not have the capacity to meet their obligations in the </w:t>
            </w:r>
            <w:r>
              <w:rPr>
                <w:rFonts w:eastAsia="Times New Roman"/>
              </w:rPr>
              <w:t>project</w:t>
            </w:r>
            <w:r w:rsidRPr="004B3E18">
              <w:rPr>
                <w:rFonts w:eastAsia="Times New Roman"/>
              </w:rPr>
              <w:t>?</w:t>
            </w:r>
          </w:p>
        </w:tc>
        <w:tc>
          <w:tcPr>
            <w:tcW w:w="1080" w:type="dxa"/>
            <w:tcBorders>
              <w:bottom w:val="single" w:sz="4" w:space="0" w:color="auto"/>
            </w:tcBorders>
            <w:shd w:val="clear" w:color="auto" w:fill="auto"/>
          </w:tcPr>
          <w:p w14:paraId="43D3640A" w14:textId="400730A1" w:rsidR="005E5F0D" w:rsidRPr="00720D1B" w:rsidRDefault="00720D1B" w:rsidP="00720D1B">
            <w:pPr>
              <w:tabs>
                <w:tab w:val="left" w:pos="900"/>
              </w:tabs>
              <w:spacing w:before="60" w:after="60"/>
              <w:ind w:left="567" w:hanging="567"/>
              <w:jc w:val="center"/>
              <w:rPr>
                <w:rFonts w:eastAsia="Times New Roman"/>
              </w:rPr>
            </w:pPr>
            <w:r>
              <w:rPr>
                <w:rFonts w:eastAsia="Times New Roman"/>
              </w:rPr>
              <w:t>Yes</w:t>
            </w:r>
          </w:p>
        </w:tc>
      </w:tr>
      <w:tr w:rsidR="005E5F0D" w:rsidRPr="00B72E50" w14:paraId="362223CC" w14:textId="77777777" w:rsidTr="00720D1B">
        <w:tc>
          <w:tcPr>
            <w:tcW w:w="8635" w:type="dxa"/>
            <w:tcBorders>
              <w:bottom w:val="single" w:sz="4" w:space="0" w:color="auto"/>
            </w:tcBorders>
            <w:shd w:val="clear" w:color="auto" w:fill="auto"/>
          </w:tcPr>
          <w:p w14:paraId="7E2ACEB2" w14:textId="77777777" w:rsidR="005E5F0D" w:rsidRDefault="005E5F0D" w:rsidP="00657A52">
            <w:pPr>
              <w:tabs>
                <w:tab w:val="left" w:pos="900"/>
              </w:tabs>
              <w:spacing w:before="60" w:after="60"/>
              <w:ind w:left="567" w:hanging="567"/>
              <w:rPr>
                <w:rFonts w:eastAsia="Times New Roman"/>
              </w:rPr>
            </w:pPr>
            <w:r>
              <w:rPr>
                <w:rFonts w:eastAsia="Times New Roman"/>
              </w:rPr>
              <w:t>P.3</w:t>
            </w:r>
            <w:r>
              <w:rPr>
                <w:rFonts w:eastAsia="Times New Roman"/>
              </w:rPr>
              <w:tab/>
              <w:t xml:space="preserve">Is there </w:t>
            </w:r>
            <w:r w:rsidRPr="004B3E18">
              <w:rPr>
                <w:rFonts w:eastAsia="Times New Roman"/>
              </w:rPr>
              <w:t>a risk that rights-holders</w:t>
            </w:r>
            <w:r>
              <w:rPr>
                <w:rFonts w:eastAsia="Times New Roman"/>
              </w:rPr>
              <w:t xml:space="preserve"> (e.g. project-affected persons)</w:t>
            </w:r>
            <w:r w:rsidRPr="004B3E18">
              <w:rPr>
                <w:rFonts w:eastAsia="Times New Roman"/>
              </w:rPr>
              <w:t xml:space="preserve"> do not have the capacity to claim their rights?</w:t>
            </w:r>
          </w:p>
        </w:tc>
        <w:tc>
          <w:tcPr>
            <w:tcW w:w="1080" w:type="dxa"/>
            <w:tcBorders>
              <w:bottom w:val="single" w:sz="4" w:space="0" w:color="auto"/>
            </w:tcBorders>
            <w:shd w:val="clear" w:color="auto" w:fill="auto"/>
          </w:tcPr>
          <w:p w14:paraId="4B4877A0" w14:textId="5926AA31" w:rsidR="005E5F0D" w:rsidRPr="00720D1B" w:rsidRDefault="00720D1B" w:rsidP="00720D1B">
            <w:pPr>
              <w:tabs>
                <w:tab w:val="left" w:pos="900"/>
              </w:tabs>
              <w:spacing w:before="60" w:after="60"/>
              <w:ind w:left="567" w:hanging="567"/>
              <w:jc w:val="center"/>
              <w:rPr>
                <w:rFonts w:eastAsia="Times New Roman"/>
              </w:rPr>
            </w:pPr>
            <w:r>
              <w:rPr>
                <w:rFonts w:eastAsia="Times New Roman"/>
              </w:rPr>
              <w:t>Yes</w:t>
            </w:r>
          </w:p>
        </w:tc>
      </w:tr>
      <w:tr w:rsidR="005E5F0D" w:rsidRPr="00FE7BF3" w14:paraId="7EFC96CA" w14:textId="77777777" w:rsidTr="00720D1B">
        <w:tc>
          <w:tcPr>
            <w:tcW w:w="8635" w:type="dxa"/>
            <w:tcBorders>
              <w:bottom w:val="single" w:sz="4" w:space="0" w:color="auto"/>
            </w:tcBorders>
            <w:shd w:val="clear" w:color="auto" w:fill="auto"/>
          </w:tcPr>
          <w:p w14:paraId="56C40773" w14:textId="77777777" w:rsidR="005E5F0D" w:rsidRPr="00E344B9" w:rsidDel="00855BCB" w:rsidRDefault="005E5F0D" w:rsidP="00657A52">
            <w:pPr>
              <w:tabs>
                <w:tab w:val="left" w:pos="900"/>
              </w:tabs>
              <w:spacing w:before="60" w:after="60"/>
              <w:ind w:left="567" w:hanging="567"/>
              <w:rPr>
                <w:rFonts w:eastAsia="Times New Roman"/>
                <w:i/>
              </w:rPr>
            </w:pPr>
            <w:r>
              <w:rPr>
                <w:rFonts w:eastAsia="Times New Roman"/>
                <w:i/>
              </w:rPr>
              <w:t xml:space="preserve">Would </w:t>
            </w:r>
            <w:r w:rsidRPr="007534EB">
              <w:rPr>
                <w:rFonts w:eastAsia="Times New Roman"/>
                <w:i/>
              </w:rPr>
              <w:t xml:space="preserve">the </w:t>
            </w:r>
            <w:r>
              <w:rPr>
                <w:rFonts w:eastAsia="Times New Roman"/>
                <w:i/>
              </w:rPr>
              <w:t>project</w:t>
            </w:r>
            <w:r w:rsidRPr="007534EB">
              <w:rPr>
                <w:rFonts w:eastAsia="Times New Roman"/>
                <w:i/>
              </w:rPr>
              <w:t xml:space="preserve"> </w:t>
            </w:r>
            <w:r>
              <w:rPr>
                <w:rFonts w:eastAsia="Times New Roman"/>
                <w:i/>
              </w:rPr>
              <w:t>potentially involve</w:t>
            </w:r>
            <w:r w:rsidRPr="007534EB">
              <w:rPr>
                <w:rFonts w:eastAsia="Times New Roman"/>
                <w:i/>
              </w:rPr>
              <w:t xml:space="preserve"> or</w:t>
            </w:r>
            <w:r>
              <w:rPr>
                <w:rFonts w:eastAsia="Times New Roman"/>
                <w:i/>
              </w:rPr>
              <w:t xml:space="preserve"> lead to</w:t>
            </w:r>
            <w:r w:rsidRPr="007534EB">
              <w:rPr>
                <w:rFonts w:eastAsia="Times New Roman"/>
                <w:i/>
              </w:rPr>
              <w:t>:</w:t>
            </w:r>
          </w:p>
        </w:tc>
        <w:tc>
          <w:tcPr>
            <w:tcW w:w="1080" w:type="dxa"/>
            <w:tcBorders>
              <w:bottom w:val="single" w:sz="4" w:space="0" w:color="auto"/>
            </w:tcBorders>
            <w:shd w:val="clear" w:color="auto" w:fill="auto"/>
          </w:tcPr>
          <w:p w14:paraId="395EA56A" w14:textId="77777777" w:rsidR="005E5F0D" w:rsidRPr="00720D1B" w:rsidRDefault="005E5F0D" w:rsidP="00720D1B">
            <w:pPr>
              <w:tabs>
                <w:tab w:val="left" w:pos="900"/>
              </w:tabs>
              <w:spacing w:before="60" w:after="60"/>
              <w:ind w:left="567" w:hanging="567"/>
              <w:jc w:val="center"/>
              <w:rPr>
                <w:rFonts w:eastAsia="Times New Roman"/>
              </w:rPr>
            </w:pPr>
          </w:p>
        </w:tc>
      </w:tr>
      <w:tr w:rsidR="005E5F0D" w:rsidRPr="004B3E18" w14:paraId="642DB92D" w14:textId="77777777" w:rsidTr="00720D1B">
        <w:tc>
          <w:tcPr>
            <w:tcW w:w="8635" w:type="dxa"/>
            <w:tcBorders>
              <w:bottom w:val="single" w:sz="4" w:space="0" w:color="auto"/>
            </w:tcBorders>
            <w:shd w:val="clear" w:color="auto" w:fill="auto"/>
          </w:tcPr>
          <w:p w14:paraId="3B31C7EE" w14:textId="77777777" w:rsidR="005E5F0D" w:rsidRPr="004B3E18" w:rsidRDefault="005E5F0D" w:rsidP="00657A52">
            <w:pPr>
              <w:tabs>
                <w:tab w:val="left" w:pos="900"/>
              </w:tabs>
              <w:spacing w:before="60" w:after="60"/>
              <w:ind w:left="567" w:hanging="567"/>
              <w:rPr>
                <w:rFonts w:eastAsia="Times New Roman"/>
              </w:rPr>
            </w:pPr>
            <w:r>
              <w:rPr>
                <w:rFonts w:eastAsia="Times New Roman"/>
              </w:rPr>
              <w:t>P.4</w:t>
            </w:r>
            <w:r w:rsidRPr="004B3E18">
              <w:rPr>
                <w:rFonts w:eastAsia="Times New Roman"/>
              </w:rPr>
              <w:tab/>
              <w:t>adverse impacts on enjoyment of the human rights (civil, political, economic, social or cultural) of the affected population and particularly of marginalized groups?</w:t>
            </w:r>
          </w:p>
        </w:tc>
        <w:tc>
          <w:tcPr>
            <w:tcW w:w="1080" w:type="dxa"/>
            <w:tcBorders>
              <w:bottom w:val="single" w:sz="4" w:space="0" w:color="auto"/>
            </w:tcBorders>
            <w:shd w:val="clear" w:color="auto" w:fill="auto"/>
          </w:tcPr>
          <w:p w14:paraId="7FCFDBBC" w14:textId="04CC7111" w:rsidR="005E5F0D" w:rsidRPr="00720D1B" w:rsidRDefault="00E01ED9"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29D02ED1" w14:textId="77777777" w:rsidTr="00992ABA">
        <w:tc>
          <w:tcPr>
            <w:tcW w:w="8635" w:type="dxa"/>
            <w:tcBorders>
              <w:bottom w:val="single" w:sz="4" w:space="0" w:color="auto"/>
            </w:tcBorders>
            <w:shd w:val="clear" w:color="auto" w:fill="auto"/>
          </w:tcPr>
          <w:p w14:paraId="4925D32E" w14:textId="77777777" w:rsidR="005E5F0D" w:rsidRPr="004B3E18" w:rsidRDefault="005E5F0D" w:rsidP="00657A52">
            <w:pPr>
              <w:tabs>
                <w:tab w:val="left" w:pos="900"/>
              </w:tabs>
              <w:spacing w:before="60" w:after="60"/>
              <w:ind w:left="567" w:hanging="567"/>
              <w:rPr>
                <w:rFonts w:eastAsia="Times New Roman"/>
              </w:rPr>
            </w:pPr>
            <w:r>
              <w:rPr>
                <w:rFonts w:eastAsia="Times New Roman"/>
              </w:rPr>
              <w:t>P.5</w:t>
            </w:r>
            <w:r w:rsidRPr="004B3E18">
              <w:rPr>
                <w:rFonts w:eastAsia="Times New Roman"/>
              </w:rPr>
              <w:t xml:space="preserve"> </w:t>
            </w:r>
            <w:r w:rsidRPr="004B3E18">
              <w:rPr>
                <w:rFonts w:eastAsia="Times New Roman"/>
              </w:rPr>
              <w:tab/>
              <w:t>inequitable or discriminatory impacts on affected populations, particularly people living in poverty or marginalized or excluded individuals or groups</w:t>
            </w:r>
            <w:r>
              <w:rPr>
                <w:rFonts w:eastAsia="Times New Roman"/>
              </w:rPr>
              <w:t>, including persons with disabilities</w:t>
            </w:r>
            <w:r w:rsidRPr="004B3E18">
              <w:rPr>
                <w:rFonts w:eastAsia="Times New Roman"/>
              </w:rPr>
              <w:t>?</w:t>
            </w:r>
            <w:r w:rsidRPr="004B3E18">
              <w:rPr>
                <w:rStyle w:val="FootnoteReference"/>
                <w:rFonts w:eastAsia="Times New Roman"/>
              </w:rPr>
              <w:t xml:space="preserve"> </w:t>
            </w:r>
            <w:r w:rsidRPr="004B3E18">
              <w:rPr>
                <w:rStyle w:val="FootnoteReference"/>
                <w:rFonts w:eastAsia="Times New Roman"/>
              </w:rPr>
              <w:footnoteReference w:id="1"/>
            </w:r>
            <w:r w:rsidRPr="004B3E18">
              <w:rPr>
                <w:rFonts w:eastAsia="Times New Roman"/>
              </w:rPr>
              <w:t xml:space="preserve"> </w:t>
            </w:r>
          </w:p>
        </w:tc>
        <w:tc>
          <w:tcPr>
            <w:tcW w:w="1080" w:type="dxa"/>
            <w:tcBorders>
              <w:bottom w:val="single" w:sz="4" w:space="0" w:color="auto"/>
            </w:tcBorders>
            <w:shd w:val="clear" w:color="auto" w:fill="auto"/>
          </w:tcPr>
          <w:p w14:paraId="4B2371C3" w14:textId="49F95267" w:rsidR="005E5F0D" w:rsidRPr="00720D1B" w:rsidRDefault="00E01ED9"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1E9F12F6" w14:textId="77777777" w:rsidTr="00C223A4">
        <w:tc>
          <w:tcPr>
            <w:tcW w:w="8635" w:type="dxa"/>
            <w:tcBorders>
              <w:bottom w:val="single" w:sz="4" w:space="0" w:color="auto"/>
            </w:tcBorders>
            <w:shd w:val="clear" w:color="auto" w:fill="auto"/>
          </w:tcPr>
          <w:p w14:paraId="32A0CDC3" w14:textId="77777777" w:rsidR="005E5F0D" w:rsidRPr="004B3E18" w:rsidRDefault="005E5F0D" w:rsidP="00657A52">
            <w:pPr>
              <w:tabs>
                <w:tab w:val="left" w:pos="900"/>
              </w:tabs>
              <w:spacing w:before="60" w:after="60"/>
              <w:ind w:left="567" w:hanging="567"/>
              <w:rPr>
                <w:rFonts w:eastAsia="Times New Roman"/>
              </w:rPr>
            </w:pPr>
            <w:r>
              <w:rPr>
                <w:rFonts w:eastAsia="Times New Roman"/>
              </w:rPr>
              <w:t>P.6</w:t>
            </w:r>
            <w:r w:rsidRPr="004B3E18">
              <w:rPr>
                <w:rFonts w:eastAsia="Times New Roman"/>
              </w:rPr>
              <w:tab/>
              <w:t>restrict</w:t>
            </w:r>
            <w:r>
              <w:rPr>
                <w:rFonts w:eastAsia="Times New Roman"/>
              </w:rPr>
              <w:t>ions in</w:t>
            </w:r>
            <w:r w:rsidRPr="004B3E18">
              <w:rPr>
                <w:rFonts w:eastAsia="Times New Roman"/>
              </w:rPr>
              <w:t xml:space="preserve"> availability, quality of and</w:t>
            </w:r>
            <w:r>
              <w:rPr>
                <w:rFonts w:eastAsia="Times New Roman"/>
              </w:rPr>
              <w:t>/or</w:t>
            </w:r>
            <w:r w:rsidRPr="004B3E18">
              <w:rPr>
                <w:rFonts w:eastAsia="Times New Roman"/>
              </w:rPr>
              <w:t xml:space="preserve"> access to resources or basic services, in particular to marginalized individuals or groups</w:t>
            </w:r>
            <w:r>
              <w:rPr>
                <w:rFonts w:eastAsia="Times New Roman"/>
              </w:rPr>
              <w:t>, including persons with disabilities</w:t>
            </w:r>
            <w:r w:rsidRPr="004B3E18">
              <w:rPr>
                <w:rFonts w:eastAsia="Times New Roman"/>
              </w:rPr>
              <w:t>?</w:t>
            </w:r>
          </w:p>
        </w:tc>
        <w:tc>
          <w:tcPr>
            <w:tcW w:w="1080" w:type="dxa"/>
            <w:tcBorders>
              <w:bottom w:val="single" w:sz="4" w:space="0" w:color="auto"/>
            </w:tcBorders>
            <w:shd w:val="clear" w:color="auto" w:fill="auto"/>
          </w:tcPr>
          <w:p w14:paraId="5E027067" w14:textId="12A06F6F" w:rsidR="005E5F0D" w:rsidRPr="00720D1B" w:rsidRDefault="00E01ED9"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16A91F71" w14:textId="77777777" w:rsidTr="00720D1B">
        <w:tc>
          <w:tcPr>
            <w:tcW w:w="8635" w:type="dxa"/>
            <w:tcBorders>
              <w:bottom w:val="single" w:sz="4" w:space="0" w:color="auto"/>
            </w:tcBorders>
            <w:shd w:val="clear" w:color="auto" w:fill="auto"/>
          </w:tcPr>
          <w:p w14:paraId="57A71E4A" w14:textId="77777777" w:rsidR="005E5F0D" w:rsidRPr="004B3E18" w:rsidRDefault="005E5F0D" w:rsidP="00657A52">
            <w:pPr>
              <w:tabs>
                <w:tab w:val="left" w:pos="900"/>
              </w:tabs>
              <w:spacing w:before="60" w:after="60"/>
              <w:ind w:left="567" w:hanging="567"/>
              <w:rPr>
                <w:rFonts w:eastAsia="Times New Roman"/>
              </w:rPr>
            </w:pPr>
            <w:r>
              <w:rPr>
                <w:rFonts w:eastAsia="Times New Roman"/>
              </w:rPr>
              <w:t>P.7</w:t>
            </w:r>
            <w:r w:rsidRPr="004B3E18">
              <w:rPr>
                <w:rFonts w:eastAsia="Times New Roman"/>
              </w:rPr>
              <w:tab/>
              <w:t>exacerbat</w:t>
            </w:r>
            <w:r>
              <w:rPr>
                <w:rFonts w:eastAsia="Times New Roman"/>
              </w:rPr>
              <w:t>ion of</w:t>
            </w:r>
            <w:r w:rsidRPr="004B3E18">
              <w:rPr>
                <w:rFonts w:eastAsia="Times New Roman"/>
              </w:rPr>
              <w:t xml:space="preserve"> conflicts among and/or the risk of violence to </w:t>
            </w:r>
            <w:r>
              <w:rPr>
                <w:rFonts w:eastAsia="Times New Roman"/>
              </w:rPr>
              <w:t>project</w:t>
            </w:r>
            <w:r w:rsidRPr="004B3E18">
              <w:rPr>
                <w:rFonts w:eastAsia="Times New Roman"/>
              </w:rPr>
              <w:t>-affected communities and individuals?</w:t>
            </w:r>
          </w:p>
        </w:tc>
        <w:tc>
          <w:tcPr>
            <w:tcW w:w="1080" w:type="dxa"/>
            <w:tcBorders>
              <w:bottom w:val="single" w:sz="4" w:space="0" w:color="auto"/>
            </w:tcBorders>
            <w:shd w:val="clear" w:color="auto" w:fill="auto"/>
          </w:tcPr>
          <w:p w14:paraId="4141DC31" w14:textId="0633F6CC" w:rsidR="005E5F0D" w:rsidRPr="00720D1B" w:rsidRDefault="006D02FB"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53F674BE" w14:textId="77777777" w:rsidTr="00720D1B">
        <w:tc>
          <w:tcPr>
            <w:tcW w:w="8635" w:type="dxa"/>
            <w:tcBorders>
              <w:bottom w:val="single" w:sz="4" w:space="0" w:color="auto"/>
            </w:tcBorders>
            <w:shd w:val="clear" w:color="auto" w:fill="DBE5F1"/>
          </w:tcPr>
          <w:p w14:paraId="7127EB25" w14:textId="77777777" w:rsidR="005E5F0D" w:rsidRPr="004B3E18" w:rsidRDefault="005E5F0D" w:rsidP="00657A52">
            <w:pPr>
              <w:tabs>
                <w:tab w:val="left" w:pos="810"/>
              </w:tabs>
              <w:spacing w:before="120" w:after="120"/>
              <w:rPr>
                <w:b/>
              </w:rPr>
            </w:pPr>
            <w:r w:rsidRPr="004B3E18">
              <w:rPr>
                <w:b/>
              </w:rPr>
              <w:t>Gender Equality and Women’s Empowerment</w:t>
            </w:r>
          </w:p>
        </w:tc>
        <w:tc>
          <w:tcPr>
            <w:tcW w:w="1080" w:type="dxa"/>
            <w:tcBorders>
              <w:bottom w:val="single" w:sz="4" w:space="0" w:color="auto"/>
            </w:tcBorders>
            <w:shd w:val="clear" w:color="auto" w:fill="DBE5F1"/>
          </w:tcPr>
          <w:p w14:paraId="2374D404" w14:textId="77777777" w:rsidR="005E5F0D" w:rsidRPr="00720D1B" w:rsidRDefault="005E5F0D" w:rsidP="00720D1B">
            <w:pPr>
              <w:tabs>
                <w:tab w:val="left" w:pos="810"/>
              </w:tabs>
              <w:spacing w:before="120" w:after="120"/>
              <w:jc w:val="center"/>
              <w:rPr>
                <w:rFonts w:cs="Arial"/>
                <w:b/>
                <w:i/>
                <w:iCs/>
              </w:rPr>
            </w:pPr>
          </w:p>
        </w:tc>
      </w:tr>
      <w:tr w:rsidR="005E5F0D" w:rsidRPr="004B3E18" w14:paraId="6DDE812B" w14:textId="77777777" w:rsidTr="00720D1B">
        <w:tc>
          <w:tcPr>
            <w:tcW w:w="8635" w:type="dxa"/>
            <w:tcBorders>
              <w:bottom w:val="single" w:sz="4" w:space="0" w:color="auto"/>
            </w:tcBorders>
            <w:shd w:val="clear" w:color="auto" w:fill="auto"/>
          </w:tcPr>
          <w:p w14:paraId="30E98E51" w14:textId="77777777" w:rsidR="005E5F0D" w:rsidRDefault="005E5F0D" w:rsidP="00657A52">
            <w:pPr>
              <w:tabs>
                <w:tab w:val="left" w:pos="900"/>
              </w:tabs>
              <w:spacing w:before="60" w:after="60"/>
              <w:ind w:left="567" w:hanging="567"/>
              <w:rPr>
                <w:rFonts w:eastAsia="Times New Roman"/>
              </w:rPr>
            </w:pPr>
            <w:r>
              <w:rPr>
                <w:rFonts w:eastAsia="Times New Roman"/>
              </w:rPr>
              <w:t>P.8</w:t>
            </w:r>
            <w:r w:rsidRPr="004B3E18">
              <w:rPr>
                <w:rFonts w:eastAsia="Times New Roman"/>
              </w:rPr>
              <w:tab/>
              <w:t xml:space="preserve">Have women’s groups/leaders raised gender equality concerns regarding the </w:t>
            </w:r>
            <w:r>
              <w:rPr>
                <w:rFonts w:eastAsia="Times New Roman"/>
              </w:rPr>
              <w:t xml:space="preserve">project, (e.g. </w:t>
            </w:r>
            <w:r w:rsidRPr="004B3E18">
              <w:rPr>
                <w:rFonts w:eastAsia="Times New Roman"/>
              </w:rPr>
              <w:t>during the stakeholder engagement process</w:t>
            </w:r>
            <w:r>
              <w:rPr>
                <w:rFonts w:eastAsia="Times New Roman"/>
              </w:rPr>
              <w:t>, grievance processes, public statements)</w:t>
            </w:r>
            <w:r w:rsidRPr="004B3E18">
              <w:rPr>
                <w:rFonts w:eastAsia="Times New Roman"/>
              </w:rPr>
              <w:t>?</w:t>
            </w:r>
          </w:p>
        </w:tc>
        <w:tc>
          <w:tcPr>
            <w:tcW w:w="1080" w:type="dxa"/>
            <w:tcBorders>
              <w:bottom w:val="single" w:sz="4" w:space="0" w:color="auto"/>
            </w:tcBorders>
            <w:shd w:val="clear" w:color="auto" w:fill="auto"/>
          </w:tcPr>
          <w:p w14:paraId="0B05857B" w14:textId="2D6F0D0D" w:rsidR="005E5F0D" w:rsidRPr="00720D1B" w:rsidRDefault="006D02FB" w:rsidP="00720D1B">
            <w:pPr>
              <w:tabs>
                <w:tab w:val="left" w:pos="900"/>
              </w:tabs>
              <w:spacing w:before="60" w:after="60"/>
              <w:ind w:left="567" w:hanging="567"/>
              <w:jc w:val="center"/>
              <w:rPr>
                <w:rFonts w:eastAsia="Times New Roman"/>
              </w:rPr>
            </w:pPr>
            <w:r>
              <w:rPr>
                <w:rFonts w:eastAsia="Times New Roman"/>
              </w:rPr>
              <w:t>No</w:t>
            </w:r>
          </w:p>
        </w:tc>
      </w:tr>
      <w:tr w:rsidR="005E5F0D" w:rsidRPr="00D64824" w14:paraId="0509F931" w14:textId="77777777" w:rsidTr="00720D1B">
        <w:tc>
          <w:tcPr>
            <w:tcW w:w="8635" w:type="dxa"/>
            <w:tcBorders>
              <w:bottom w:val="single" w:sz="4" w:space="0" w:color="auto"/>
            </w:tcBorders>
            <w:shd w:val="clear" w:color="auto" w:fill="auto"/>
          </w:tcPr>
          <w:p w14:paraId="0C0E4563" w14:textId="77777777" w:rsidR="005E5F0D" w:rsidRPr="00D64824" w:rsidRDefault="005E5F0D" w:rsidP="00657A52">
            <w:pPr>
              <w:tabs>
                <w:tab w:val="left" w:pos="900"/>
              </w:tabs>
              <w:spacing w:before="60" w:after="60"/>
              <w:ind w:left="567" w:hanging="567"/>
              <w:rPr>
                <w:rFonts w:eastAsia="Times New Roman"/>
                <w:i/>
              </w:rPr>
            </w:pPr>
            <w:r>
              <w:rPr>
                <w:rFonts w:eastAsia="Times New Roman"/>
                <w:i/>
              </w:rPr>
              <w:t>Would</w:t>
            </w:r>
            <w:r w:rsidRPr="006229E5">
              <w:rPr>
                <w:rFonts w:eastAsia="Times New Roman"/>
                <w:i/>
              </w:rPr>
              <w:t xml:space="preserve"> the </w:t>
            </w:r>
            <w:r>
              <w:rPr>
                <w:rFonts w:eastAsia="Times New Roman"/>
                <w:i/>
              </w:rPr>
              <w:t>project</w:t>
            </w:r>
            <w:r w:rsidRPr="006229E5">
              <w:rPr>
                <w:rFonts w:eastAsia="Times New Roman"/>
                <w:i/>
              </w:rPr>
              <w:t xml:space="preserve"> </w:t>
            </w:r>
            <w:r>
              <w:rPr>
                <w:rFonts w:eastAsia="Times New Roman"/>
                <w:i/>
              </w:rPr>
              <w:t xml:space="preserve">potentially involve </w:t>
            </w:r>
            <w:r w:rsidRPr="006229E5">
              <w:rPr>
                <w:rFonts w:eastAsia="Times New Roman"/>
                <w:i/>
              </w:rPr>
              <w:t>or</w:t>
            </w:r>
            <w:r>
              <w:rPr>
                <w:rFonts w:eastAsia="Times New Roman"/>
                <w:i/>
              </w:rPr>
              <w:t xml:space="preserve"> lead to</w:t>
            </w:r>
            <w:r w:rsidRPr="006229E5">
              <w:rPr>
                <w:rFonts w:eastAsia="Times New Roman"/>
                <w:i/>
              </w:rPr>
              <w:t>:</w:t>
            </w:r>
          </w:p>
        </w:tc>
        <w:tc>
          <w:tcPr>
            <w:tcW w:w="1080" w:type="dxa"/>
            <w:tcBorders>
              <w:bottom w:val="single" w:sz="4" w:space="0" w:color="auto"/>
            </w:tcBorders>
            <w:shd w:val="clear" w:color="auto" w:fill="auto"/>
          </w:tcPr>
          <w:p w14:paraId="1A8896B2" w14:textId="77777777" w:rsidR="005E5F0D" w:rsidRPr="00720D1B" w:rsidRDefault="005E5F0D" w:rsidP="00720D1B">
            <w:pPr>
              <w:tabs>
                <w:tab w:val="left" w:pos="900"/>
              </w:tabs>
              <w:spacing w:before="60" w:after="60"/>
              <w:ind w:left="567" w:hanging="567"/>
              <w:jc w:val="center"/>
              <w:rPr>
                <w:rFonts w:eastAsia="Times New Roman"/>
              </w:rPr>
            </w:pPr>
          </w:p>
        </w:tc>
      </w:tr>
      <w:tr w:rsidR="005E5F0D" w:rsidRPr="00D64824" w14:paraId="1333CB81" w14:textId="77777777" w:rsidTr="00720D1B">
        <w:tc>
          <w:tcPr>
            <w:tcW w:w="8635" w:type="dxa"/>
            <w:tcBorders>
              <w:bottom w:val="single" w:sz="4" w:space="0" w:color="auto"/>
            </w:tcBorders>
            <w:shd w:val="clear" w:color="auto" w:fill="auto"/>
          </w:tcPr>
          <w:p w14:paraId="6AA98E10" w14:textId="77777777" w:rsidR="005E5F0D" w:rsidRPr="00E344B9" w:rsidRDefault="005E5F0D" w:rsidP="00657A52">
            <w:pPr>
              <w:tabs>
                <w:tab w:val="left" w:pos="900"/>
              </w:tabs>
              <w:spacing w:before="60" w:after="60"/>
              <w:ind w:left="567" w:hanging="567"/>
              <w:rPr>
                <w:rFonts w:eastAsia="Times New Roman"/>
                <w:i/>
              </w:rPr>
            </w:pPr>
            <w:r>
              <w:rPr>
                <w:rFonts w:eastAsia="Times New Roman"/>
              </w:rPr>
              <w:t>P.9</w:t>
            </w:r>
            <w:r w:rsidRPr="00654AA3">
              <w:rPr>
                <w:rFonts w:eastAsia="Times New Roman"/>
              </w:rPr>
              <w:tab/>
              <w:t xml:space="preserve">adverse impacts on gender equality and/or the situation of </w:t>
            </w:r>
            <w:r w:rsidRPr="004C6587">
              <w:rPr>
                <w:rFonts w:eastAsia="Times New Roman"/>
              </w:rPr>
              <w:t xml:space="preserve">women and girls? </w:t>
            </w:r>
          </w:p>
        </w:tc>
        <w:tc>
          <w:tcPr>
            <w:tcW w:w="1080" w:type="dxa"/>
            <w:tcBorders>
              <w:bottom w:val="single" w:sz="4" w:space="0" w:color="auto"/>
            </w:tcBorders>
            <w:shd w:val="clear" w:color="auto" w:fill="auto"/>
          </w:tcPr>
          <w:p w14:paraId="05BBDDAC" w14:textId="01C49C25" w:rsidR="005E5F0D" w:rsidRPr="00720D1B" w:rsidRDefault="00E01ED9"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573DF185" w14:textId="77777777" w:rsidTr="00582742">
        <w:tc>
          <w:tcPr>
            <w:tcW w:w="8635" w:type="dxa"/>
            <w:tcBorders>
              <w:bottom w:val="single" w:sz="4" w:space="0" w:color="auto"/>
            </w:tcBorders>
            <w:shd w:val="clear" w:color="auto" w:fill="auto"/>
          </w:tcPr>
          <w:p w14:paraId="4512DA4C" w14:textId="77777777" w:rsidR="005E5F0D" w:rsidRPr="004B3E18" w:rsidRDefault="005E5F0D" w:rsidP="00657A52">
            <w:pPr>
              <w:tabs>
                <w:tab w:val="left" w:pos="900"/>
              </w:tabs>
              <w:spacing w:before="60" w:after="60"/>
              <w:ind w:left="567" w:hanging="567"/>
              <w:rPr>
                <w:rFonts w:eastAsia="Times New Roman"/>
              </w:rPr>
            </w:pPr>
            <w:r>
              <w:rPr>
                <w:rFonts w:eastAsia="Times New Roman"/>
              </w:rPr>
              <w:t>P.10</w:t>
            </w:r>
            <w:r w:rsidRPr="004B3E18">
              <w:rPr>
                <w:rFonts w:eastAsia="Times New Roman"/>
              </w:rPr>
              <w:tab/>
              <w:t>reproduc</w:t>
            </w:r>
            <w:r>
              <w:rPr>
                <w:rFonts w:eastAsia="Times New Roman"/>
              </w:rPr>
              <w:t>ing</w:t>
            </w:r>
            <w:r w:rsidRPr="004B3E18">
              <w:rPr>
                <w:rFonts w:eastAsia="Times New Roman"/>
              </w:rPr>
              <w:t xml:space="preserve"> discriminations against women based on gender, especially regarding participation in design and implementation or access to opportunities and benefits?</w:t>
            </w:r>
          </w:p>
        </w:tc>
        <w:tc>
          <w:tcPr>
            <w:tcW w:w="1080" w:type="dxa"/>
            <w:tcBorders>
              <w:bottom w:val="single" w:sz="4" w:space="0" w:color="auto"/>
            </w:tcBorders>
            <w:shd w:val="clear" w:color="auto" w:fill="auto"/>
          </w:tcPr>
          <w:p w14:paraId="7F4D658E" w14:textId="75C43967" w:rsidR="005E5F0D" w:rsidRPr="00720D1B" w:rsidRDefault="00582742"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3AF276F8" w14:textId="77777777" w:rsidTr="00720D1B">
        <w:tc>
          <w:tcPr>
            <w:tcW w:w="8635" w:type="dxa"/>
            <w:tcBorders>
              <w:bottom w:val="single" w:sz="4" w:space="0" w:color="auto"/>
            </w:tcBorders>
            <w:shd w:val="clear" w:color="auto" w:fill="auto"/>
          </w:tcPr>
          <w:p w14:paraId="7E675BBF" w14:textId="77777777" w:rsidR="005E5F0D" w:rsidRPr="004B3E18" w:rsidRDefault="005E5F0D" w:rsidP="00657A52">
            <w:pPr>
              <w:tabs>
                <w:tab w:val="left" w:pos="900"/>
              </w:tabs>
              <w:spacing w:before="60" w:after="60"/>
              <w:ind w:left="567" w:hanging="567"/>
              <w:rPr>
                <w:rFonts w:eastAsia="Times New Roman"/>
              </w:rPr>
            </w:pPr>
            <w:r>
              <w:rPr>
                <w:rFonts w:eastAsia="Times New Roman"/>
              </w:rPr>
              <w:t>P.11</w:t>
            </w:r>
            <w:r>
              <w:rPr>
                <w:rFonts w:eastAsia="Times New Roman"/>
              </w:rPr>
              <w:tab/>
              <w:t xml:space="preserve">limitations on </w:t>
            </w:r>
            <w:r w:rsidRPr="004B3E18">
              <w:rPr>
                <w:rFonts w:eastAsia="Times New Roman"/>
              </w:rPr>
              <w:t>women’s ability to use, develop and protect natural resources, taking into account different roles and positions of women and men in accessing environmental goods and services?</w:t>
            </w:r>
          </w:p>
          <w:p w14:paraId="5E37A5D2" w14:textId="77777777" w:rsidR="005E5F0D" w:rsidRPr="004B3E18" w:rsidRDefault="005E5F0D" w:rsidP="00657A52">
            <w:pPr>
              <w:tabs>
                <w:tab w:val="left" w:pos="900"/>
              </w:tabs>
              <w:spacing w:before="60" w:after="60"/>
              <w:ind w:left="567" w:hanging="567"/>
              <w:rPr>
                <w:rFonts w:eastAsia="Times New Roman"/>
              </w:rPr>
            </w:pPr>
            <w:r w:rsidRPr="004B3E18">
              <w:tab/>
            </w:r>
            <w:r w:rsidRPr="004B3E18">
              <w:rPr>
                <w:i/>
              </w:rPr>
              <w:t>For example, activities that could lead to natural resources degradation or depletion in communities who depend on these resources for their livelihoods and well being</w:t>
            </w:r>
          </w:p>
        </w:tc>
        <w:tc>
          <w:tcPr>
            <w:tcW w:w="1080" w:type="dxa"/>
            <w:tcBorders>
              <w:bottom w:val="single" w:sz="4" w:space="0" w:color="auto"/>
            </w:tcBorders>
            <w:shd w:val="clear" w:color="auto" w:fill="auto"/>
          </w:tcPr>
          <w:p w14:paraId="17E157D0" w14:textId="5E44A0B4" w:rsidR="005E5F0D" w:rsidRPr="00720D1B" w:rsidRDefault="00E01ED9"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75E18FBC" w14:textId="77777777" w:rsidTr="00720D1B">
        <w:tc>
          <w:tcPr>
            <w:tcW w:w="8635" w:type="dxa"/>
            <w:tcBorders>
              <w:bottom w:val="single" w:sz="4" w:space="0" w:color="auto"/>
            </w:tcBorders>
            <w:shd w:val="clear" w:color="auto" w:fill="auto"/>
          </w:tcPr>
          <w:p w14:paraId="02CAC89C" w14:textId="77777777" w:rsidR="005E5F0D" w:rsidRDefault="005E5F0D" w:rsidP="00657A52">
            <w:pPr>
              <w:tabs>
                <w:tab w:val="left" w:pos="900"/>
              </w:tabs>
              <w:spacing w:before="60" w:after="60"/>
              <w:ind w:left="567" w:hanging="567"/>
              <w:rPr>
                <w:rFonts w:eastAsia="Times New Roman"/>
              </w:rPr>
            </w:pPr>
            <w:r>
              <w:rPr>
                <w:rFonts w:eastAsia="Times New Roman"/>
              </w:rPr>
              <w:t>P.12</w:t>
            </w:r>
            <w:r>
              <w:rPr>
                <w:rFonts w:eastAsia="Times New Roman"/>
              </w:rPr>
              <w:tab/>
              <w:t>exacerbation of risks of gender-based violence?</w:t>
            </w:r>
          </w:p>
          <w:p w14:paraId="387ECB36" w14:textId="77777777" w:rsidR="005E5F0D" w:rsidRPr="004B3E18" w:rsidRDefault="005E5F0D" w:rsidP="00657A52">
            <w:pPr>
              <w:tabs>
                <w:tab w:val="left" w:pos="900"/>
              </w:tabs>
              <w:spacing w:before="60" w:after="60"/>
              <w:ind w:left="567" w:hanging="567"/>
              <w:rPr>
                <w:rFonts w:eastAsia="Times New Roman"/>
              </w:rPr>
            </w:pPr>
            <w:r>
              <w:rPr>
                <w:rFonts w:eastAsia="Times New Roman"/>
              </w:rPr>
              <w:tab/>
            </w:r>
            <w:r w:rsidRPr="00E344B9">
              <w:rPr>
                <w:rFonts w:eastAsia="Times New Roman"/>
                <w:i/>
              </w:rPr>
              <w:t>For example, through the influx of workers to a community, changes in community and household power dynamics, increased exposure to unsafe public places and/or transport, etc</w:t>
            </w:r>
            <w:r>
              <w:rPr>
                <w:rFonts w:eastAsia="Times New Roman"/>
              </w:rPr>
              <w:t>.</w:t>
            </w:r>
          </w:p>
        </w:tc>
        <w:tc>
          <w:tcPr>
            <w:tcW w:w="1080" w:type="dxa"/>
            <w:tcBorders>
              <w:bottom w:val="single" w:sz="4" w:space="0" w:color="auto"/>
            </w:tcBorders>
            <w:shd w:val="clear" w:color="auto" w:fill="auto"/>
          </w:tcPr>
          <w:p w14:paraId="7346957B" w14:textId="6574C8C5" w:rsidR="005E5F0D" w:rsidRPr="00720D1B" w:rsidRDefault="00E01ED9"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7FC80C63" w14:textId="77777777" w:rsidTr="00720D1B">
        <w:tc>
          <w:tcPr>
            <w:tcW w:w="8635" w:type="dxa"/>
            <w:tcBorders>
              <w:bottom w:val="single" w:sz="4" w:space="0" w:color="auto"/>
            </w:tcBorders>
            <w:shd w:val="clear" w:color="auto" w:fill="DBE5F1"/>
          </w:tcPr>
          <w:p w14:paraId="69540978" w14:textId="77777777" w:rsidR="005E5F0D" w:rsidRPr="00AA7405" w:rsidDel="008B0622" w:rsidRDefault="005E5F0D" w:rsidP="00657A52">
            <w:pPr>
              <w:tabs>
                <w:tab w:val="left" w:pos="810"/>
              </w:tabs>
              <w:spacing w:before="120" w:after="120"/>
              <w:rPr>
                <w:b/>
              </w:rPr>
            </w:pPr>
            <w:r w:rsidRPr="004B3E18">
              <w:rPr>
                <w:b/>
              </w:rPr>
              <w:t>Sustainability</w:t>
            </w:r>
            <w:r>
              <w:rPr>
                <w:b/>
              </w:rPr>
              <w:t xml:space="preserve"> and Resilience</w:t>
            </w:r>
            <w:r w:rsidRPr="004B3E18">
              <w:rPr>
                <w:b/>
              </w:rPr>
              <w:t xml:space="preserve">: </w:t>
            </w:r>
            <w:r w:rsidRPr="004B3E18">
              <w:t>Screening</w:t>
            </w:r>
            <w:r w:rsidRPr="004B3E18">
              <w:rPr>
                <w:b/>
              </w:rPr>
              <w:t xml:space="preserve"> </w:t>
            </w:r>
            <w:r w:rsidRPr="004B3E18">
              <w:t xml:space="preserve">questions regarding risks </w:t>
            </w:r>
            <w:r>
              <w:t xml:space="preserve">associated with sustainability and resilience </w:t>
            </w:r>
            <w:r w:rsidRPr="004B3E18">
              <w:t>are encompassed by the Standard-</w:t>
            </w:r>
            <w:r>
              <w:t>specific</w:t>
            </w:r>
            <w:r w:rsidRPr="004B3E18">
              <w:t xml:space="preserve"> questions below</w:t>
            </w:r>
          </w:p>
        </w:tc>
        <w:tc>
          <w:tcPr>
            <w:tcW w:w="1080" w:type="dxa"/>
            <w:tcBorders>
              <w:bottom w:val="single" w:sz="4" w:space="0" w:color="auto"/>
            </w:tcBorders>
            <w:shd w:val="clear" w:color="auto" w:fill="DBE5F1"/>
          </w:tcPr>
          <w:p w14:paraId="57FC2944" w14:textId="77777777" w:rsidR="005E5F0D" w:rsidRPr="00720D1B" w:rsidRDefault="005E5F0D" w:rsidP="00720D1B">
            <w:pPr>
              <w:tabs>
                <w:tab w:val="left" w:pos="810"/>
              </w:tabs>
              <w:jc w:val="center"/>
              <w:rPr>
                <w:rFonts w:cs="Arial"/>
                <w:i/>
                <w:iCs/>
              </w:rPr>
            </w:pPr>
          </w:p>
        </w:tc>
      </w:tr>
      <w:tr w:rsidR="005E5F0D" w:rsidRPr="004B3E18" w14:paraId="7191FF3F" w14:textId="77777777" w:rsidTr="00720D1B">
        <w:tc>
          <w:tcPr>
            <w:tcW w:w="8635" w:type="dxa"/>
            <w:tcBorders>
              <w:bottom w:val="single" w:sz="4" w:space="0" w:color="auto"/>
            </w:tcBorders>
            <w:shd w:val="clear" w:color="auto" w:fill="DBE5F1"/>
          </w:tcPr>
          <w:p w14:paraId="38902761" w14:textId="77777777" w:rsidR="005E5F0D" w:rsidRPr="004B3E18" w:rsidDel="002666A6" w:rsidRDefault="005E5F0D" w:rsidP="00657A52">
            <w:pPr>
              <w:tabs>
                <w:tab w:val="left" w:pos="810"/>
              </w:tabs>
              <w:spacing w:before="120" w:after="120"/>
              <w:rPr>
                <w:b/>
              </w:rPr>
            </w:pPr>
            <w:r w:rsidRPr="00AA7405">
              <w:rPr>
                <w:b/>
              </w:rPr>
              <w:t>Accountability</w:t>
            </w:r>
            <w:r>
              <w:rPr>
                <w:b/>
              </w:rPr>
              <w:t xml:space="preserve"> </w:t>
            </w:r>
          </w:p>
        </w:tc>
        <w:tc>
          <w:tcPr>
            <w:tcW w:w="1080" w:type="dxa"/>
            <w:tcBorders>
              <w:bottom w:val="single" w:sz="4" w:space="0" w:color="auto"/>
            </w:tcBorders>
            <w:shd w:val="clear" w:color="auto" w:fill="DBE5F1"/>
          </w:tcPr>
          <w:p w14:paraId="0D437FFF" w14:textId="77777777" w:rsidR="005E5F0D" w:rsidRPr="00720D1B" w:rsidRDefault="005E5F0D" w:rsidP="00720D1B">
            <w:pPr>
              <w:tabs>
                <w:tab w:val="left" w:pos="810"/>
              </w:tabs>
              <w:jc w:val="center"/>
              <w:rPr>
                <w:rFonts w:cs="Arial"/>
                <w:i/>
                <w:iCs/>
              </w:rPr>
            </w:pPr>
          </w:p>
        </w:tc>
      </w:tr>
      <w:tr w:rsidR="005E5F0D" w:rsidRPr="00D64824" w14:paraId="710A0F86" w14:textId="77777777" w:rsidTr="00720D1B">
        <w:tc>
          <w:tcPr>
            <w:tcW w:w="8635" w:type="dxa"/>
            <w:tcBorders>
              <w:bottom w:val="single" w:sz="4" w:space="0" w:color="auto"/>
            </w:tcBorders>
            <w:shd w:val="clear" w:color="auto" w:fill="auto"/>
          </w:tcPr>
          <w:p w14:paraId="08FA1B23" w14:textId="77777777" w:rsidR="005E5F0D" w:rsidRPr="00E344B9" w:rsidDel="008B0622" w:rsidRDefault="005E5F0D" w:rsidP="00657A52">
            <w:pPr>
              <w:tabs>
                <w:tab w:val="left" w:pos="900"/>
              </w:tabs>
              <w:spacing w:before="60" w:after="60"/>
              <w:ind w:left="567" w:hanging="567"/>
              <w:rPr>
                <w:rFonts w:eastAsia="Times New Roman"/>
                <w:i/>
              </w:rPr>
            </w:pPr>
            <w:r>
              <w:rPr>
                <w:rFonts w:eastAsia="Times New Roman"/>
                <w:i/>
              </w:rPr>
              <w:lastRenderedPageBreak/>
              <w:t>Would</w:t>
            </w:r>
            <w:r w:rsidRPr="00E344B9">
              <w:rPr>
                <w:rFonts w:eastAsia="Times New Roman"/>
                <w:i/>
              </w:rPr>
              <w:t xml:space="preserve"> the </w:t>
            </w:r>
            <w:r>
              <w:rPr>
                <w:rFonts w:eastAsia="Times New Roman"/>
                <w:i/>
              </w:rPr>
              <w:t>project</w:t>
            </w:r>
            <w:r w:rsidRPr="00E344B9">
              <w:rPr>
                <w:rFonts w:eastAsia="Times New Roman"/>
                <w:i/>
              </w:rPr>
              <w:t xml:space="preserve"> </w:t>
            </w:r>
            <w:r>
              <w:rPr>
                <w:rFonts w:eastAsia="Times New Roman"/>
                <w:i/>
              </w:rPr>
              <w:t>potentially involve</w:t>
            </w:r>
            <w:r w:rsidRPr="00E344B9">
              <w:rPr>
                <w:rFonts w:eastAsia="Times New Roman"/>
                <w:i/>
              </w:rPr>
              <w:t xml:space="preserve"> or </w:t>
            </w:r>
            <w:r>
              <w:rPr>
                <w:rFonts w:eastAsia="Times New Roman"/>
                <w:i/>
              </w:rPr>
              <w:t>lead to</w:t>
            </w:r>
            <w:r w:rsidRPr="00E344B9">
              <w:rPr>
                <w:rFonts w:eastAsia="Times New Roman"/>
                <w:i/>
              </w:rPr>
              <w:t>:</w:t>
            </w:r>
          </w:p>
        </w:tc>
        <w:tc>
          <w:tcPr>
            <w:tcW w:w="1080" w:type="dxa"/>
            <w:tcBorders>
              <w:bottom w:val="single" w:sz="4" w:space="0" w:color="auto"/>
            </w:tcBorders>
            <w:shd w:val="clear" w:color="auto" w:fill="auto"/>
          </w:tcPr>
          <w:p w14:paraId="7DEFBBF1" w14:textId="77777777" w:rsidR="005E5F0D" w:rsidRPr="00720D1B" w:rsidRDefault="005E5F0D" w:rsidP="00720D1B">
            <w:pPr>
              <w:tabs>
                <w:tab w:val="left" w:pos="900"/>
              </w:tabs>
              <w:spacing w:before="60" w:after="60"/>
              <w:ind w:left="567" w:hanging="567"/>
              <w:jc w:val="center"/>
              <w:rPr>
                <w:rFonts w:eastAsia="Times New Roman"/>
              </w:rPr>
            </w:pPr>
          </w:p>
        </w:tc>
      </w:tr>
      <w:tr w:rsidR="005E5F0D" w:rsidRPr="004B3E18" w14:paraId="6E73BABD" w14:textId="77777777" w:rsidTr="00720D1B">
        <w:tc>
          <w:tcPr>
            <w:tcW w:w="8635" w:type="dxa"/>
            <w:tcBorders>
              <w:bottom w:val="single" w:sz="4" w:space="0" w:color="auto"/>
            </w:tcBorders>
            <w:shd w:val="clear" w:color="auto" w:fill="auto"/>
          </w:tcPr>
          <w:p w14:paraId="2A027500" w14:textId="77777777" w:rsidR="005E5F0D" w:rsidRPr="00AA7405" w:rsidDel="002666A6" w:rsidRDefault="005E5F0D" w:rsidP="00657A52">
            <w:pPr>
              <w:tabs>
                <w:tab w:val="left" w:pos="900"/>
              </w:tabs>
              <w:spacing w:before="60" w:after="60"/>
              <w:ind w:left="567" w:hanging="567"/>
              <w:rPr>
                <w:b/>
              </w:rPr>
            </w:pPr>
            <w:r>
              <w:rPr>
                <w:rFonts w:eastAsia="Times New Roman"/>
              </w:rPr>
              <w:t>P.13</w:t>
            </w:r>
            <w:r w:rsidRPr="00AA7405">
              <w:rPr>
                <w:rFonts w:eastAsia="Times New Roman"/>
              </w:rPr>
              <w:tab/>
              <w:t>exclu</w:t>
            </w:r>
            <w:r>
              <w:rPr>
                <w:rFonts w:eastAsia="Times New Roman"/>
              </w:rPr>
              <w:t>sion of</w:t>
            </w:r>
            <w:r w:rsidRPr="00AA7405">
              <w:rPr>
                <w:rFonts w:eastAsia="Times New Roman"/>
              </w:rPr>
              <w:t xml:space="preserve"> any potentially affected stakeholders, in particular marginalized groups</w:t>
            </w:r>
            <w:r>
              <w:rPr>
                <w:rFonts w:eastAsia="Times New Roman"/>
              </w:rPr>
              <w:t xml:space="preserve"> and excluded individuals (including persons with disabilities)</w:t>
            </w:r>
            <w:r w:rsidRPr="00AA7405">
              <w:rPr>
                <w:rFonts w:eastAsia="Times New Roman"/>
              </w:rPr>
              <w:t>, from fully participating in decisions that may affect them?</w:t>
            </w:r>
          </w:p>
        </w:tc>
        <w:tc>
          <w:tcPr>
            <w:tcW w:w="1080" w:type="dxa"/>
            <w:tcBorders>
              <w:bottom w:val="single" w:sz="4" w:space="0" w:color="auto"/>
            </w:tcBorders>
            <w:shd w:val="clear" w:color="auto" w:fill="auto"/>
          </w:tcPr>
          <w:p w14:paraId="3B4F5B70" w14:textId="21661FF3" w:rsidR="005E5F0D" w:rsidRPr="00720D1B" w:rsidRDefault="00542B18"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1D13940D" w14:textId="77777777" w:rsidTr="00720D1B">
        <w:tc>
          <w:tcPr>
            <w:tcW w:w="8635" w:type="dxa"/>
            <w:tcBorders>
              <w:bottom w:val="single" w:sz="4" w:space="0" w:color="auto"/>
            </w:tcBorders>
            <w:shd w:val="clear" w:color="auto" w:fill="auto"/>
          </w:tcPr>
          <w:p w14:paraId="68CFE9CE" w14:textId="77777777" w:rsidR="005E5F0D" w:rsidRPr="00AA7405" w:rsidRDefault="005E5F0D" w:rsidP="00657A52">
            <w:pPr>
              <w:tabs>
                <w:tab w:val="left" w:pos="900"/>
              </w:tabs>
              <w:spacing w:before="60" w:after="60"/>
              <w:ind w:left="567" w:hanging="567"/>
              <w:rPr>
                <w:rFonts w:eastAsia="Times New Roman"/>
              </w:rPr>
            </w:pPr>
            <w:r>
              <w:rPr>
                <w:rFonts w:eastAsia="Times New Roman"/>
              </w:rPr>
              <w:t>P.14</w:t>
            </w:r>
            <w:r w:rsidRPr="00AA7405">
              <w:rPr>
                <w:rFonts w:eastAsia="Times New Roman"/>
              </w:rPr>
              <w:t xml:space="preserve"> </w:t>
            </w:r>
            <w:r w:rsidRPr="00AA7405">
              <w:rPr>
                <w:rFonts w:eastAsia="Times New Roman"/>
              </w:rPr>
              <w:tab/>
            </w:r>
            <w:r>
              <w:rPr>
                <w:rFonts w:eastAsia="Times New Roman"/>
              </w:rPr>
              <w:t>grievances</w:t>
            </w:r>
            <w:r w:rsidRPr="00AA7405">
              <w:rPr>
                <w:rFonts w:eastAsia="Times New Roman"/>
              </w:rPr>
              <w:t xml:space="preserve"> or objections </w:t>
            </w:r>
            <w:r>
              <w:rPr>
                <w:rFonts w:eastAsia="Times New Roman"/>
              </w:rPr>
              <w:t>from</w:t>
            </w:r>
            <w:r w:rsidRPr="00AA7405">
              <w:rPr>
                <w:rFonts w:eastAsia="Times New Roman"/>
              </w:rPr>
              <w:t xml:space="preserve"> potentially affected stakeholders?</w:t>
            </w:r>
          </w:p>
        </w:tc>
        <w:tc>
          <w:tcPr>
            <w:tcW w:w="1080" w:type="dxa"/>
            <w:tcBorders>
              <w:bottom w:val="single" w:sz="4" w:space="0" w:color="auto"/>
            </w:tcBorders>
            <w:shd w:val="clear" w:color="auto" w:fill="auto"/>
          </w:tcPr>
          <w:p w14:paraId="0B497B80" w14:textId="42FFB815" w:rsidR="005E5F0D" w:rsidRPr="00720D1B" w:rsidRDefault="00542B18"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6E1938CB" w14:textId="77777777" w:rsidTr="00720D1B">
        <w:tc>
          <w:tcPr>
            <w:tcW w:w="8635" w:type="dxa"/>
            <w:tcBorders>
              <w:bottom w:val="single" w:sz="4" w:space="0" w:color="auto"/>
            </w:tcBorders>
            <w:shd w:val="clear" w:color="auto" w:fill="auto"/>
          </w:tcPr>
          <w:p w14:paraId="13237331" w14:textId="77777777" w:rsidR="005E5F0D" w:rsidRPr="00AA7405" w:rsidRDefault="005E5F0D" w:rsidP="00657A52">
            <w:pPr>
              <w:tabs>
                <w:tab w:val="left" w:pos="900"/>
              </w:tabs>
              <w:spacing w:before="60" w:after="60"/>
              <w:ind w:left="567" w:hanging="567"/>
              <w:rPr>
                <w:rFonts w:eastAsia="Times New Roman"/>
              </w:rPr>
            </w:pPr>
            <w:r>
              <w:rPr>
                <w:rFonts w:eastAsia="Times New Roman"/>
              </w:rPr>
              <w:t>P.15</w:t>
            </w:r>
            <w:r>
              <w:rPr>
                <w:rFonts w:eastAsia="Times New Roman"/>
              </w:rPr>
              <w:tab/>
              <w:t>risks of retaliation or reprisals against stakeholders who express concerns or grievances, or who seek to participate in or to obtain information on the project?</w:t>
            </w:r>
          </w:p>
        </w:tc>
        <w:tc>
          <w:tcPr>
            <w:tcW w:w="1080" w:type="dxa"/>
            <w:tcBorders>
              <w:bottom w:val="single" w:sz="4" w:space="0" w:color="auto"/>
            </w:tcBorders>
            <w:shd w:val="clear" w:color="auto" w:fill="auto"/>
          </w:tcPr>
          <w:p w14:paraId="5206E8AE" w14:textId="1FC8C66A" w:rsidR="005E5F0D" w:rsidRPr="00720D1B" w:rsidRDefault="00542B18"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28BC16FE" w14:textId="77777777" w:rsidTr="00720D1B">
        <w:tc>
          <w:tcPr>
            <w:tcW w:w="8635" w:type="dxa"/>
            <w:tcBorders>
              <w:bottom w:val="single" w:sz="4" w:space="0" w:color="auto"/>
            </w:tcBorders>
            <w:shd w:val="clear" w:color="auto" w:fill="DBE5F1"/>
            <w:vAlign w:val="center"/>
          </w:tcPr>
          <w:p w14:paraId="58A4BEED" w14:textId="77777777" w:rsidR="005E5F0D" w:rsidRPr="004B3E18" w:rsidRDefault="005E5F0D" w:rsidP="00657A52">
            <w:pPr>
              <w:tabs>
                <w:tab w:val="left" w:pos="570"/>
              </w:tabs>
              <w:spacing w:before="120" w:after="120"/>
              <w:rPr>
                <w:rFonts w:eastAsia="Times New Roman"/>
                <w:b/>
              </w:rPr>
            </w:pPr>
            <w:r>
              <w:rPr>
                <w:rFonts w:eastAsia="Times New Roman"/>
                <w:b/>
              </w:rPr>
              <w:t>Project-Level Standards</w:t>
            </w:r>
          </w:p>
        </w:tc>
        <w:tc>
          <w:tcPr>
            <w:tcW w:w="1080" w:type="dxa"/>
            <w:tcBorders>
              <w:bottom w:val="single" w:sz="4" w:space="0" w:color="auto"/>
            </w:tcBorders>
            <w:shd w:val="clear" w:color="auto" w:fill="DBE5F1"/>
          </w:tcPr>
          <w:p w14:paraId="433D7B9D" w14:textId="77777777" w:rsidR="005E5F0D" w:rsidRPr="00720D1B" w:rsidRDefault="005E5F0D" w:rsidP="00720D1B">
            <w:pPr>
              <w:jc w:val="center"/>
              <w:rPr>
                <w:rFonts w:eastAsia="Times New Roman" w:cs="Arial"/>
                <w:b/>
                <w:i/>
                <w:iCs/>
              </w:rPr>
            </w:pPr>
          </w:p>
        </w:tc>
      </w:tr>
      <w:tr w:rsidR="005E5F0D" w:rsidRPr="004B3E18" w14:paraId="5D324E3D" w14:textId="77777777" w:rsidTr="00720D1B">
        <w:tc>
          <w:tcPr>
            <w:tcW w:w="8635" w:type="dxa"/>
            <w:tcBorders>
              <w:bottom w:val="single" w:sz="4" w:space="0" w:color="auto"/>
            </w:tcBorders>
            <w:shd w:val="clear" w:color="auto" w:fill="DBE5F1"/>
            <w:vAlign w:val="center"/>
          </w:tcPr>
          <w:p w14:paraId="52CAE9C3" w14:textId="77777777" w:rsidR="005E5F0D" w:rsidRPr="004B3E18" w:rsidRDefault="005E5F0D" w:rsidP="00657A52">
            <w:pPr>
              <w:tabs>
                <w:tab w:val="left" w:pos="570"/>
              </w:tabs>
              <w:spacing w:before="120" w:after="120"/>
              <w:rPr>
                <w:rFonts w:eastAsia="Times New Roman"/>
                <w:b/>
              </w:rPr>
            </w:pPr>
            <w:r w:rsidRPr="004B3E18">
              <w:rPr>
                <w:rFonts w:eastAsia="Times New Roman"/>
                <w:b/>
              </w:rPr>
              <w:t xml:space="preserve">Standard 1: Biodiversity Conservation and Sustainable </w:t>
            </w:r>
            <w:hyperlink w:anchor="SustNatResManGlossary" w:history="1">
              <w:r w:rsidRPr="004B3E18">
                <w:rPr>
                  <w:rFonts w:eastAsia="Times New Roman"/>
                  <w:b/>
                </w:rPr>
                <w:t>Natural</w:t>
              </w:r>
            </w:hyperlink>
            <w:r w:rsidRPr="004B3E18">
              <w:rPr>
                <w:b/>
              </w:rPr>
              <w:t xml:space="preserve"> Resource Management</w:t>
            </w:r>
          </w:p>
        </w:tc>
        <w:tc>
          <w:tcPr>
            <w:tcW w:w="1080" w:type="dxa"/>
            <w:tcBorders>
              <w:bottom w:val="single" w:sz="4" w:space="0" w:color="auto"/>
            </w:tcBorders>
            <w:shd w:val="clear" w:color="auto" w:fill="DBE5F1"/>
          </w:tcPr>
          <w:p w14:paraId="4D76AF5D" w14:textId="77777777" w:rsidR="005E5F0D" w:rsidRPr="00720D1B" w:rsidRDefault="005E5F0D" w:rsidP="00720D1B">
            <w:pPr>
              <w:jc w:val="center"/>
              <w:rPr>
                <w:rFonts w:eastAsia="Times New Roman" w:cs="Arial"/>
                <w:b/>
                <w:i/>
                <w:iCs/>
              </w:rPr>
            </w:pPr>
          </w:p>
        </w:tc>
      </w:tr>
      <w:tr w:rsidR="005E5F0D" w:rsidRPr="004B3E18" w14:paraId="5F29E3DE" w14:textId="77777777" w:rsidTr="00720D1B">
        <w:tc>
          <w:tcPr>
            <w:tcW w:w="8635" w:type="dxa"/>
            <w:shd w:val="clear" w:color="auto" w:fill="auto"/>
          </w:tcPr>
          <w:p w14:paraId="6DF050A0" w14:textId="77777777" w:rsidR="005E5F0D" w:rsidRPr="007C1F1F" w:rsidRDefault="005E5F0D" w:rsidP="00657A52">
            <w:pPr>
              <w:tabs>
                <w:tab w:val="left" w:pos="900"/>
              </w:tabs>
              <w:spacing w:before="60" w:after="60"/>
              <w:ind w:left="567" w:hanging="567"/>
              <w:rPr>
                <w:rFonts w:eastAsia="Times New Roman"/>
                <w:i/>
              </w:rPr>
            </w:pPr>
            <w:r>
              <w:rPr>
                <w:rFonts w:eastAsia="Times New Roman"/>
                <w:i/>
              </w:rPr>
              <w:t>Would</w:t>
            </w:r>
            <w:r w:rsidRPr="006229E5">
              <w:rPr>
                <w:rFonts w:eastAsia="Times New Roman"/>
                <w:i/>
              </w:rPr>
              <w:t xml:space="preserve"> the </w:t>
            </w:r>
            <w:r>
              <w:rPr>
                <w:rFonts w:eastAsia="Times New Roman"/>
                <w:i/>
              </w:rPr>
              <w:t>project</w:t>
            </w:r>
            <w:r w:rsidRPr="006229E5">
              <w:rPr>
                <w:rFonts w:eastAsia="Times New Roman"/>
                <w:i/>
              </w:rPr>
              <w:t xml:space="preserve"> </w:t>
            </w:r>
            <w:r>
              <w:rPr>
                <w:rFonts w:eastAsia="Times New Roman"/>
                <w:i/>
              </w:rPr>
              <w:t>potentially involve</w:t>
            </w:r>
            <w:r w:rsidRPr="006229E5">
              <w:rPr>
                <w:rFonts w:eastAsia="Times New Roman"/>
                <w:i/>
              </w:rPr>
              <w:t xml:space="preserve"> or</w:t>
            </w:r>
            <w:r>
              <w:rPr>
                <w:rFonts w:eastAsia="Times New Roman"/>
                <w:i/>
              </w:rPr>
              <w:t xml:space="preserve"> lead to</w:t>
            </w:r>
            <w:r w:rsidRPr="006229E5">
              <w:rPr>
                <w:rFonts w:eastAsia="Times New Roman"/>
                <w:i/>
              </w:rPr>
              <w:t>:</w:t>
            </w:r>
          </w:p>
        </w:tc>
        <w:tc>
          <w:tcPr>
            <w:tcW w:w="1080" w:type="dxa"/>
            <w:shd w:val="clear" w:color="auto" w:fill="auto"/>
          </w:tcPr>
          <w:p w14:paraId="3751FB7E" w14:textId="77777777" w:rsidR="005E5F0D" w:rsidRPr="00720D1B" w:rsidRDefault="005E5F0D" w:rsidP="00720D1B">
            <w:pPr>
              <w:tabs>
                <w:tab w:val="left" w:pos="900"/>
              </w:tabs>
              <w:spacing w:before="60" w:after="60"/>
              <w:ind w:left="567" w:hanging="567"/>
              <w:jc w:val="center"/>
              <w:rPr>
                <w:rFonts w:eastAsia="Times New Roman"/>
              </w:rPr>
            </w:pPr>
          </w:p>
        </w:tc>
      </w:tr>
      <w:tr w:rsidR="005E5F0D" w:rsidRPr="004B3E18" w14:paraId="34864CAA" w14:textId="77777777" w:rsidTr="00732956">
        <w:tc>
          <w:tcPr>
            <w:tcW w:w="8635" w:type="dxa"/>
            <w:shd w:val="clear" w:color="auto" w:fill="auto"/>
          </w:tcPr>
          <w:p w14:paraId="6517A658" w14:textId="77777777" w:rsidR="005E5F0D" w:rsidRDefault="005E5F0D" w:rsidP="00657A52">
            <w:pPr>
              <w:tabs>
                <w:tab w:val="left" w:pos="900"/>
              </w:tabs>
              <w:spacing w:before="60" w:after="60"/>
              <w:ind w:left="567" w:hanging="567"/>
              <w:rPr>
                <w:rFonts w:eastAsia="Times New Roman"/>
              </w:rPr>
            </w:pPr>
            <w:r w:rsidRPr="004B3E18">
              <w:rPr>
                <w:rFonts w:eastAsia="Times New Roman"/>
              </w:rPr>
              <w:t xml:space="preserve">1.1 </w:t>
            </w:r>
            <w:r w:rsidRPr="004B3E18">
              <w:rPr>
                <w:rFonts w:eastAsia="Times New Roman"/>
              </w:rPr>
              <w:tab/>
              <w:t>adverse impacts to habitats (e.g. modified, natural, and critical habitats) and/or ecosystems and ecosystem services?</w:t>
            </w:r>
          </w:p>
          <w:p w14:paraId="575570FC" w14:textId="77777777" w:rsidR="005E5F0D" w:rsidRPr="004B3E18" w:rsidRDefault="005E5F0D" w:rsidP="00657A52">
            <w:pPr>
              <w:tabs>
                <w:tab w:val="left" w:pos="900"/>
              </w:tabs>
              <w:spacing w:before="60" w:after="60"/>
              <w:ind w:left="567" w:hanging="567"/>
              <w:rPr>
                <w:rFonts w:eastAsia="Times New Roman"/>
              </w:rPr>
            </w:pPr>
            <w:r>
              <w:rPr>
                <w:rFonts w:eastAsia="Times New Roman"/>
              </w:rPr>
              <w:tab/>
            </w:r>
            <w:r w:rsidRPr="004B3E18">
              <w:rPr>
                <w:rFonts w:eastAsia="Times New Roman"/>
                <w:i/>
              </w:rPr>
              <w:t>For example, through habitat loss, conversion or degradation, fragmentation, hydrological changes</w:t>
            </w:r>
          </w:p>
        </w:tc>
        <w:tc>
          <w:tcPr>
            <w:tcW w:w="1080" w:type="dxa"/>
            <w:shd w:val="clear" w:color="auto" w:fill="auto"/>
          </w:tcPr>
          <w:p w14:paraId="03DC466C" w14:textId="52B172B7" w:rsidR="005E5F0D" w:rsidRPr="00720D1B" w:rsidRDefault="00C2060D"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27C41435" w14:textId="77777777" w:rsidTr="00720D1B">
        <w:tc>
          <w:tcPr>
            <w:tcW w:w="8635" w:type="dxa"/>
            <w:tcBorders>
              <w:bottom w:val="single" w:sz="4" w:space="0" w:color="auto"/>
            </w:tcBorders>
            <w:shd w:val="clear" w:color="auto" w:fill="auto"/>
          </w:tcPr>
          <w:p w14:paraId="1F37EEC6" w14:textId="77777777" w:rsidR="005E5F0D" w:rsidRPr="004B3E18" w:rsidRDefault="005E5F0D" w:rsidP="00657A52">
            <w:pPr>
              <w:tabs>
                <w:tab w:val="left" w:pos="900"/>
              </w:tabs>
              <w:spacing w:before="60" w:after="60"/>
              <w:ind w:left="567" w:hanging="567"/>
              <w:rPr>
                <w:rFonts w:eastAsia="Times New Roman"/>
              </w:rPr>
            </w:pPr>
            <w:r>
              <w:rPr>
                <w:rFonts w:eastAsia="Times New Roman"/>
                <w:bCs/>
                <w:color w:val="000000"/>
              </w:rPr>
              <w:t>1.2</w:t>
            </w:r>
            <w:r>
              <w:rPr>
                <w:rFonts w:eastAsia="Times New Roman"/>
                <w:bCs/>
                <w:color w:val="000000"/>
              </w:rPr>
              <w:tab/>
            </w:r>
            <w:r w:rsidRPr="004B3E18">
              <w:rPr>
                <w:rFonts w:eastAsia="Times New Roman"/>
                <w:bCs/>
                <w:color w:val="000000"/>
              </w:rPr>
              <w:t>activities within or adjacent to critical habitats and/or environmentally sensitive areas, including</w:t>
            </w:r>
            <w:r>
              <w:rPr>
                <w:rFonts w:eastAsia="Times New Roman"/>
                <w:bCs/>
                <w:color w:val="000000"/>
              </w:rPr>
              <w:t xml:space="preserve"> (but not limited to)</w:t>
            </w:r>
            <w:r w:rsidRPr="004B3E18">
              <w:rPr>
                <w:rFonts w:eastAsia="Times New Roman"/>
                <w:bCs/>
                <w:color w:val="000000"/>
              </w:rPr>
              <w:t xml:space="preserve"> legally protected areas (e.g. nature reserve, national park), areas proposed for protection, or recognized as such by authoritative sources and/or indigenous peoples or local communities?</w:t>
            </w:r>
          </w:p>
        </w:tc>
        <w:tc>
          <w:tcPr>
            <w:tcW w:w="1080" w:type="dxa"/>
            <w:tcBorders>
              <w:bottom w:val="single" w:sz="4" w:space="0" w:color="auto"/>
            </w:tcBorders>
            <w:shd w:val="clear" w:color="auto" w:fill="auto"/>
          </w:tcPr>
          <w:p w14:paraId="3FCFF3AD" w14:textId="624BB7EE" w:rsidR="005E5F0D" w:rsidRPr="00720D1B" w:rsidRDefault="00732956"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6EB241AD" w14:textId="77777777" w:rsidTr="00C223A4">
        <w:tc>
          <w:tcPr>
            <w:tcW w:w="8635" w:type="dxa"/>
            <w:tcBorders>
              <w:bottom w:val="single" w:sz="4" w:space="0" w:color="auto"/>
            </w:tcBorders>
            <w:shd w:val="clear" w:color="auto" w:fill="auto"/>
          </w:tcPr>
          <w:p w14:paraId="2847FF5C" w14:textId="77777777" w:rsidR="005E5F0D" w:rsidRPr="004B3E18" w:rsidRDefault="005E5F0D" w:rsidP="00657A52">
            <w:pPr>
              <w:tabs>
                <w:tab w:val="left" w:pos="900"/>
              </w:tabs>
              <w:spacing w:before="60" w:after="60"/>
              <w:ind w:left="567" w:hanging="567"/>
              <w:rPr>
                <w:rFonts w:eastAsia="Times New Roman"/>
              </w:rPr>
            </w:pPr>
            <w:r w:rsidRPr="004B3E18">
              <w:rPr>
                <w:rFonts w:eastAsia="Times New Roman"/>
              </w:rPr>
              <w:t>1.3</w:t>
            </w:r>
            <w:r w:rsidRPr="004B3E18">
              <w:rPr>
                <w:rFonts w:eastAsia="Times New Roman"/>
              </w:rPr>
              <w:tab/>
              <w:t>changes to the use of lands and resources that may have adverse impacts on habitats, ecosystems, and/or livelihoods? (Note: if restrictions and/or limitations of access to lands would apply, refer to Standard 5)</w:t>
            </w:r>
          </w:p>
        </w:tc>
        <w:tc>
          <w:tcPr>
            <w:tcW w:w="1080" w:type="dxa"/>
            <w:tcBorders>
              <w:bottom w:val="single" w:sz="4" w:space="0" w:color="auto"/>
            </w:tcBorders>
            <w:shd w:val="clear" w:color="auto" w:fill="auto"/>
          </w:tcPr>
          <w:p w14:paraId="6D1C388C" w14:textId="49ACB2E9" w:rsidR="005E5F0D" w:rsidRPr="00720D1B" w:rsidRDefault="00732956"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77DDF5A1" w14:textId="77777777" w:rsidTr="00C223A4">
        <w:trPr>
          <w:trHeight w:val="368"/>
        </w:trPr>
        <w:tc>
          <w:tcPr>
            <w:tcW w:w="8635" w:type="dxa"/>
            <w:tcBorders>
              <w:bottom w:val="single" w:sz="4" w:space="0" w:color="auto"/>
            </w:tcBorders>
            <w:shd w:val="clear" w:color="auto" w:fill="auto"/>
          </w:tcPr>
          <w:p w14:paraId="478E7C90" w14:textId="77777777" w:rsidR="005E5F0D" w:rsidRPr="004B3E18" w:rsidRDefault="005E5F0D" w:rsidP="00657A52">
            <w:pPr>
              <w:tabs>
                <w:tab w:val="left" w:pos="900"/>
              </w:tabs>
              <w:spacing w:before="60" w:after="60"/>
              <w:ind w:left="567" w:hanging="567"/>
              <w:rPr>
                <w:rFonts w:eastAsia="Times New Roman"/>
              </w:rPr>
            </w:pPr>
            <w:r w:rsidRPr="004B3E18">
              <w:rPr>
                <w:rFonts w:eastAsia="Times New Roman"/>
              </w:rPr>
              <w:t>1.4</w:t>
            </w:r>
            <w:r w:rsidRPr="004B3E18">
              <w:rPr>
                <w:rFonts w:eastAsia="Times New Roman"/>
              </w:rPr>
              <w:tab/>
              <w:t>risks to endangered species</w:t>
            </w:r>
            <w:r>
              <w:rPr>
                <w:rFonts w:eastAsia="Times New Roman"/>
              </w:rPr>
              <w:t xml:space="preserve"> (e.g. reduction, encroachment on habitat)</w:t>
            </w:r>
            <w:r w:rsidRPr="004B3E18">
              <w:rPr>
                <w:rFonts w:eastAsia="Times New Roman"/>
              </w:rPr>
              <w:t>?</w:t>
            </w:r>
          </w:p>
        </w:tc>
        <w:tc>
          <w:tcPr>
            <w:tcW w:w="1080" w:type="dxa"/>
            <w:tcBorders>
              <w:bottom w:val="single" w:sz="4" w:space="0" w:color="auto"/>
            </w:tcBorders>
            <w:shd w:val="clear" w:color="auto" w:fill="auto"/>
          </w:tcPr>
          <w:p w14:paraId="404D7DC0" w14:textId="1B9BFB17" w:rsidR="005E5F0D" w:rsidRPr="00720D1B" w:rsidRDefault="00732956"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0A45FB20" w14:textId="77777777" w:rsidTr="00720D1B">
        <w:tc>
          <w:tcPr>
            <w:tcW w:w="8635" w:type="dxa"/>
            <w:tcBorders>
              <w:bottom w:val="single" w:sz="4" w:space="0" w:color="auto"/>
            </w:tcBorders>
            <w:shd w:val="clear" w:color="auto" w:fill="auto"/>
          </w:tcPr>
          <w:p w14:paraId="19251B40" w14:textId="77777777" w:rsidR="005E5F0D" w:rsidRPr="004B3E18" w:rsidRDefault="005E5F0D" w:rsidP="00657A52">
            <w:pPr>
              <w:tabs>
                <w:tab w:val="left" w:pos="900"/>
              </w:tabs>
              <w:spacing w:before="60" w:after="60"/>
              <w:ind w:left="567" w:hanging="567"/>
              <w:rPr>
                <w:rFonts w:eastAsia="Times New Roman"/>
              </w:rPr>
            </w:pPr>
            <w:r>
              <w:rPr>
                <w:rFonts w:eastAsia="Times New Roman"/>
              </w:rPr>
              <w:t>1.5</w:t>
            </w:r>
            <w:r>
              <w:rPr>
                <w:rFonts w:eastAsia="Times New Roman"/>
              </w:rPr>
              <w:tab/>
              <w:t>exacerbation of illegal wildlife trade?</w:t>
            </w:r>
          </w:p>
        </w:tc>
        <w:tc>
          <w:tcPr>
            <w:tcW w:w="1080" w:type="dxa"/>
            <w:tcBorders>
              <w:bottom w:val="single" w:sz="4" w:space="0" w:color="auto"/>
            </w:tcBorders>
            <w:shd w:val="clear" w:color="auto" w:fill="auto"/>
          </w:tcPr>
          <w:p w14:paraId="3F93202C" w14:textId="71B3B103" w:rsidR="005E5F0D" w:rsidRPr="00720D1B" w:rsidRDefault="00732956"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750E7F48" w14:textId="77777777" w:rsidTr="00720D1B">
        <w:tc>
          <w:tcPr>
            <w:tcW w:w="8635" w:type="dxa"/>
            <w:tcBorders>
              <w:bottom w:val="single" w:sz="4" w:space="0" w:color="auto"/>
            </w:tcBorders>
            <w:shd w:val="clear" w:color="auto" w:fill="auto"/>
          </w:tcPr>
          <w:p w14:paraId="39BFA483" w14:textId="77777777" w:rsidR="005E5F0D" w:rsidRPr="004B3E18" w:rsidRDefault="005E5F0D" w:rsidP="00657A52">
            <w:pPr>
              <w:tabs>
                <w:tab w:val="left" w:pos="900"/>
              </w:tabs>
              <w:spacing w:before="60" w:after="60"/>
              <w:ind w:left="567" w:hanging="567"/>
              <w:rPr>
                <w:rFonts w:eastAsia="Times New Roman"/>
              </w:rPr>
            </w:pPr>
            <w:r w:rsidRPr="004B3E18">
              <w:rPr>
                <w:rFonts w:eastAsia="Times New Roman"/>
              </w:rPr>
              <w:t>1.</w:t>
            </w:r>
            <w:r>
              <w:rPr>
                <w:rFonts w:eastAsia="Times New Roman"/>
              </w:rPr>
              <w:t>6</w:t>
            </w:r>
            <w:r w:rsidRPr="004B3E18">
              <w:rPr>
                <w:rFonts w:eastAsia="Times New Roman"/>
              </w:rPr>
              <w:t xml:space="preserve"> </w:t>
            </w:r>
            <w:r w:rsidRPr="004B3E18">
              <w:rPr>
                <w:rFonts w:eastAsia="Times New Roman"/>
              </w:rPr>
              <w:tab/>
              <w:t>introduc</w:t>
            </w:r>
            <w:r>
              <w:rPr>
                <w:rFonts w:eastAsia="Times New Roman"/>
              </w:rPr>
              <w:t>tion of</w:t>
            </w:r>
            <w:r w:rsidRPr="004B3E18">
              <w:rPr>
                <w:rFonts w:eastAsia="Times New Roman"/>
              </w:rPr>
              <w:t xml:space="preserve"> invasive alien species? </w:t>
            </w:r>
          </w:p>
        </w:tc>
        <w:tc>
          <w:tcPr>
            <w:tcW w:w="1080" w:type="dxa"/>
            <w:tcBorders>
              <w:bottom w:val="single" w:sz="4" w:space="0" w:color="auto"/>
            </w:tcBorders>
            <w:shd w:val="clear" w:color="auto" w:fill="auto"/>
          </w:tcPr>
          <w:p w14:paraId="0816FDAD" w14:textId="7C8AB69C" w:rsidR="005E5F0D" w:rsidRPr="00720D1B" w:rsidRDefault="00C2060D" w:rsidP="00720D1B">
            <w:pPr>
              <w:tabs>
                <w:tab w:val="left" w:pos="900"/>
              </w:tabs>
              <w:spacing w:before="60" w:after="60"/>
              <w:ind w:left="567" w:hanging="567"/>
              <w:jc w:val="center"/>
              <w:rPr>
                <w:rFonts w:eastAsia="Times New Roman"/>
              </w:rPr>
            </w:pPr>
            <w:r>
              <w:rPr>
                <w:rFonts w:eastAsia="Times New Roman"/>
              </w:rPr>
              <w:t>Yes</w:t>
            </w:r>
          </w:p>
        </w:tc>
      </w:tr>
      <w:tr w:rsidR="005E5F0D" w:rsidRPr="00E11C43" w14:paraId="5435C70D" w14:textId="77777777" w:rsidTr="00720D1B">
        <w:tc>
          <w:tcPr>
            <w:tcW w:w="8635" w:type="dxa"/>
            <w:tcBorders>
              <w:bottom w:val="single" w:sz="4" w:space="0" w:color="auto"/>
            </w:tcBorders>
            <w:shd w:val="clear" w:color="auto" w:fill="auto"/>
          </w:tcPr>
          <w:p w14:paraId="4835D827" w14:textId="77777777" w:rsidR="005E5F0D" w:rsidRDefault="005E5F0D" w:rsidP="00657A52">
            <w:pPr>
              <w:tabs>
                <w:tab w:val="left" w:pos="900"/>
              </w:tabs>
              <w:spacing w:before="60" w:after="60"/>
              <w:ind w:left="567" w:hanging="567"/>
              <w:rPr>
                <w:rFonts w:eastAsia="Times New Roman"/>
              </w:rPr>
            </w:pPr>
            <w:r>
              <w:rPr>
                <w:rFonts w:eastAsia="Times New Roman"/>
              </w:rPr>
              <w:t>1.7</w:t>
            </w:r>
            <w:r>
              <w:rPr>
                <w:rFonts w:eastAsia="Times New Roman"/>
              </w:rPr>
              <w:tab/>
              <w:t>adverse impacts on soils?</w:t>
            </w:r>
          </w:p>
        </w:tc>
        <w:tc>
          <w:tcPr>
            <w:tcW w:w="1080" w:type="dxa"/>
            <w:tcBorders>
              <w:bottom w:val="single" w:sz="4" w:space="0" w:color="auto"/>
            </w:tcBorders>
            <w:shd w:val="clear" w:color="auto" w:fill="auto"/>
          </w:tcPr>
          <w:p w14:paraId="54B238B1" w14:textId="708C8098" w:rsidR="005E5F0D" w:rsidRPr="00720D1B" w:rsidRDefault="00C2060D" w:rsidP="00720D1B">
            <w:pPr>
              <w:tabs>
                <w:tab w:val="left" w:pos="900"/>
              </w:tabs>
              <w:spacing w:before="60" w:after="60"/>
              <w:ind w:left="567" w:hanging="567"/>
              <w:jc w:val="center"/>
              <w:rPr>
                <w:rFonts w:eastAsia="Times New Roman"/>
              </w:rPr>
            </w:pPr>
            <w:r>
              <w:rPr>
                <w:rFonts w:eastAsia="Times New Roman"/>
              </w:rPr>
              <w:t>Yes</w:t>
            </w:r>
          </w:p>
        </w:tc>
      </w:tr>
      <w:tr w:rsidR="005E5F0D" w:rsidRPr="00E11C43" w14:paraId="79144CA7" w14:textId="77777777" w:rsidTr="00720D1B">
        <w:tc>
          <w:tcPr>
            <w:tcW w:w="8635" w:type="dxa"/>
            <w:tcBorders>
              <w:bottom w:val="single" w:sz="4" w:space="0" w:color="auto"/>
            </w:tcBorders>
            <w:shd w:val="clear" w:color="auto" w:fill="auto"/>
          </w:tcPr>
          <w:p w14:paraId="2E221504" w14:textId="77777777" w:rsidR="005E5F0D" w:rsidRDefault="005E5F0D" w:rsidP="00657A52">
            <w:pPr>
              <w:tabs>
                <w:tab w:val="left" w:pos="900"/>
              </w:tabs>
              <w:spacing w:before="60" w:after="60"/>
              <w:ind w:left="567" w:hanging="567"/>
              <w:rPr>
                <w:rFonts w:eastAsia="Times New Roman"/>
              </w:rPr>
            </w:pPr>
            <w:r w:rsidRPr="0061074B">
              <w:rPr>
                <w:rFonts w:eastAsia="Times New Roman"/>
              </w:rPr>
              <w:t>1.</w:t>
            </w:r>
            <w:r>
              <w:rPr>
                <w:rFonts w:eastAsia="Times New Roman"/>
              </w:rPr>
              <w:t>8</w:t>
            </w:r>
            <w:r w:rsidRPr="0061074B">
              <w:rPr>
                <w:rFonts w:eastAsia="Times New Roman"/>
              </w:rPr>
              <w:tab/>
              <w:t>harvesting of natural forests, plantation development, or reforestation?</w:t>
            </w:r>
          </w:p>
        </w:tc>
        <w:tc>
          <w:tcPr>
            <w:tcW w:w="1080" w:type="dxa"/>
            <w:tcBorders>
              <w:bottom w:val="single" w:sz="4" w:space="0" w:color="auto"/>
            </w:tcBorders>
            <w:shd w:val="clear" w:color="auto" w:fill="auto"/>
          </w:tcPr>
          <w:p w14:paraId="6C8D0561" w14:textId="3BC26838" w:rsidR="005E5F0D" w:rsidRPr="00720D1B" w:rsidRDefault="00732956" w:rsidP="00720D1B">
            <w:pPr>
              <w:tabs>
                <w:tab w:val="left" w:pos="900"/>
              </w:tabs>
              <w:spacing w:before="60" w:after="60"/>
              <w:ind w:left="567" w:hanging="567"/>
              <w:jc w:val="center"/>
              <w:rPr>
                <w:rFonts w:eastAsia="Times New Roman"/>
              </w:rPr>
            </w:pPr>
            <w:r>
              <w:rPr>
                <w:rFonts w:eastAsia="Times New Roman"/>
              </w:rPr>
              <w:t>Yes</w:t>
            </w:r>
          </w:p>
        </w:tc>
      </w:tr>
      <w:tr w:rsidR="005E5F0D" w:rsidRPr="00E11C43" w14:paraId="00CDEC43" w14:textId="77777777" w:rsidTr="00C223A4">
        <w:tc>
          <w:tcPr>
            <w:tcW w:w="8635" w:type="dxa"/>
            <w:tcBorders>
              <w:bottom w:val="single" w:sz="4" w:space="0" w:color="auto"/>
            </w:tcBorders>
            <w:shd w:val="clear" w:color="auto" w:fill="auto"/>
          </w:tcPr>
          <w:p w14:paraId="1ACD8A99" w14:textId="77777777" w:rsidR="005E5F0D" w:rsidRDefault="005E5F0D" w:rsidP="00657A52">
            <w:pPr>
              <w:tabs>
                <w:tab w:val="left" w:pos="900"/>
              </w:tabs>
              <w:spacing w:before="60" w:after="60"/>
              <w:ind w:left="567" w:hanging="567"/>
              <w:rPr>
                <w:rFonts w:eastAsia="Times New Roman"/>
              </w:rPr>
            </w:pPr>
            <w:r w:rsidRPr="00E11C43">
              <w:rPr>
                <w:rFonts w:eastAsia="Times New Roman"/>
              </w:rPr>
              <w:t>1.</w:t>
            </w:r>
            <w:r>
              <w:rPr>
                <w:rFonts w:eastAsia="Times New Roman"/>
              </w:rPr>
              <w:t>9</w:t>
            </w:r>
            <w:r w:rsidRPr="00E11C43">
              <w:rPr>
                <w:rFonts w:eastAsia="Times New Roman"/>
              </w:rPr>
              <w:tab/>
            </w:r>
            <w:r>
              <w:rPr>
                <w:rFonts w:eastAsia="Times New Roman"/>
              </w:rPr>
              <w:t>significant</w:t>
            </w:r>
            <w:r w:rsidRPr="00E11C43">
              <w:rPr>
                <w:rFonts w:eastAsia="Times New Roman"/>
              </w:rPr>
              <w:t xml:space="preserve"> </w:t>
            </w:r>
            <w:r>
              <w:rPr>
                <w:rFonts w:eastAsia="Times New Roman"/>
              </w:rPr>
              <w:t xml:space="preserve">agricultural production? </w:t>
            </w:r>
          </w:p>
        </w:tc>
        <w:tc>
          <w:tcPr>
            <w:tcW w:w="1080" w:type="dxa"/>
            <w:tcBorders>
              <w:bottom w:val="single" w:sz="4" w:space="0" w:color="auto"/>
            </w:tcBorders>
            <w:shd w:val="clear" w:color="auto" w:fill="auto"/>
          </w:tcPr>
          <w:p w14:paraId="5A4AC0A9" w14:textId="137467E2" w:rsidR="005E5F0D" w:rsidRPr="00720D1B" w:rsidRDefault="00091B95" w:rsidP="00720D1B">
            <w:pPr>
              <w:tabs>
                <w:tab w:val="left" w:pos="900"/>
              </w:tabs>
              <w:spacing w:before="60" w:after="60"/>
              <w:ind w:left="567" w:hanging="567"/>
              <w:jc w:val="center"/>
              <w:rPr>
                <w:rFonts w:eastAsia="Times New Roman"/>
              </w:rPr>
            </w:pPr>
            <w:r>
              <w:rPr>
                <w:rFonts w:eastAsia="Times New Roman"/>
              </w:rPr>
              <w:t xml:space="preserve">No </w:t>
            </w:r>
            <w:r w:rsidR="00B34D1B">
              <w:rPr>
                <w:rFonts w:eastAsia="Times New Roman"/>
              </w:rPr>
              <w:t xml:space="preserve"> </w:t>
            </w:r>
          </w:p>
        </w:tc>
      </w:tr>
      <w:tr w:rsidR="005E5F0D" w:rsidRPr="00E11C43" w14:paraId="691DB6AC" w14:textId="77777777" w:rsidTr="00720D1B">
        <w:tc>
          <w:tcPr>
            <w:tcW w:w="8635" w:type="dxa"/>
            <w:tcBorders>
              <w:bottom w:val="single" w:sz="4" w:space="0" w:color="auto"/>
            </w:tcBorders>
            <w:shd w:val="clear" w:color="auto" w:fill="auto"/>
          </w:tcPr>
          <w:p w14:paraId="76ED8A26" w14:textId="77777777" w:rsidR="005E5F0D" w:rsidRDefault="005E5F0D" w:rsidP="00657A52">
            <w:pPr>
              <w:tabs>
                <w:tab w:val="left" w:pos="900"/>
              </w:tabs>
              <w:spacing w:before="60" w:after="60"/>
              <w:ind w:left="567" w:hanging="567"/>
              <w:rPr>
                <w:rFonts w:eastAsia="Times New Roman"/>
              </w:rPr>
            </w:pPr>
            <w:r w:rsidRPr="00E11C43">
              <w:rPr>
                <w:rFonts w:eastAsia="Times New Roman"/>
              </w:rPr>
              <w:t>1.</w:t>
            </w:r>
            <w:r>
              <w:rPr>
                <w:rFonts w:eastAsia="Times New Roman"/>
              </w:rPr>
              <w:t>10</w:t>
            </w:r>
            <w:r w:rsidRPr="00E11C43">
              <w:rPr>
                <w:rFonts w:eastAsia="Times New Roman"/>
              </w:rPr>
              <w:tab/>
            </w:r>
            <w:r>
              <w:rPr>
                <w:rFonts w:eastAsia="Times New Roman"/>
              </w:rPr>
              <w:t>animal husbandry</w:t>
            </w:r>
            <w:r w:rsidRPr="00E11C43">
              <w:rPr>
                <w:rFonts w:eastAsia="Times New Roman"/>
              </w:rPr>
              <w:t xml:space="preserve"> or harvesting of fish populations or other </w:t>
            </w:r>
            <w:r w:rsidRPr="0061074B">
              <w:rPr>
                <w:rFonts w:eastAsia="Times New Roman"/>
              </w:rPr>
              <w:t>aquatic species?</w:t>
            </w:r>
          </w:p>
        </w:tc>
        <w:tc>
          <w:tcPr>
            <w:tcW w:w="1080" w:type="dxa"/>
            <w:tcBorders>
              <w:bottom w:val="single" w:sz="4" w:space="0" w:color="auto"/>
            </w:tcBorders>
            <w:shd w:val="clear" w:color="auto" w:fill="auto"/>
          </w:tcPr>
          <w:p w14:paraId="11D9BC69" w14:textId="0256D584" w:rsidR="005E5F0D" w:rsidRPr="00720D1B" w:rsidRDefault="00732956"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5DFFEE4D" w14:textId="77777777" w:rsidTr="00720D1B">
        <w:tc>
          <w:tcPr>
            <w:tcW w:w="8635" w:type="dxa"/>
            <w:tcBorders>
              <w:bottom w:val="single" w:sz="4" w:space="0" w:color="auto"/>
            </w:tcBorders>
            <w:shd w:val="clear" w:color="auto" w:fill="auto"/>
          </w:tcPr>
          <w:p w14:paraId="33F5DCF8" w14:textId="77777777" w:rsidR="005E5F0D" w:rsidRPr="004B3E18" w:rsidRDefault="005E5F0D" w:rsidP="00657A52">
            <w:pPr>
              <w:tabs>
                <w:tab w:val="left" w:pos="900"/>
              </w:tabs>
              <w:spacing w:before="60" w:after="60"/>
              <w:ind w:left="567" w:hanging="567"/>
              <w:rPr>
                <w:rFonts w:eastAsia="Times New Roman"/>
              </w:rPr>
            </w:pPr>
            <w:r w:rsidRPr="004B3E18">
              <w:rPr>
                <w:rFonts w:eastAsia="Times New Roman"/>
              </w:rPr>
              <w:t>1.</w:t>
            </w:r>
            <w:r>
              <w:rPr>
                <w:rFonts w:eastAsia="Times New Roman"/>
              </w:rPr>
              <w:t>11</w:t>
            </w:r>
            <w:r w:rsidRPr="004B3E18">
              <w:rPr>
                <w:rFonts w:eastAsia="Times New Roman"/>
              </w:rPr>
              <w:t xml:space="preserve"> </w:t>
            </w:r>
            <w:r w:rsidRPr="004B3E18">
              <w:rPr>
                <w:rFonts w:eastAsia="Times New Roman"/>
              </w:rPr>
              <w:tab/>
              <w:t>significant extraction, diversion or containment of surface or ground water?</w:t>
            </w:r>
          </w:p>
          <w:p w14:paraId="7A2AF2ED" w14:textId="77777777" w:rsidR="005E5F0D" w:rsidRPr="004B3E18" w:rsidRDefault="005E5F0D" w:rsidP="00657A52">
            <w:pPr>
              <w:tabs>
                <w:tab w:val="left" w:pos="900"/>
              </w:tabs>
              <w:spacing w:before="60" w:after="60"/>
              <w:ind w:left="567" w:hanging="567"/>
              <w:rPr>
                <w:rFonts w:eastAsia="Times New Roman"/>
                <w:i/>
              </w:rPr>
            </w:pPr>
            <w:r w:rsidRPr="004B3E18">
              <w:rPr>
                <w:rFonts w:eastAsia="Times New Roman"/>
              </w:rPr>
              <w:tab/>
            </w:r>
            <w:r w:rsidRPr="004B3E18">
              <w:rPr>
                <w:rFonts w:eastAsia="Times New Roman"/>
                <w:i/>
              </w:rPr>
              <w:t>For example, construction of dams, reservoirs, river basin developments, groundwater extraction</w:t>
            </w:r>
          </w:p>
        </w:tc>
        <w:tc>
          <w:tcPr>
            <w:tcW w:w="1080" w:type="dxa"/>
            <w:tcBorders>
              <w:bottom w:val="single" w:sz="4" w:space="0" w:color="auto"/>
            </w:tcBorders>
            <w:shd w:val="clear" w:color="auto" w:fill="auto"/>
          </w:tcPr>
          <w:p w14:paraId="5CB67052" w14:textId="25DED189" w:rsidR="005E5F0D" w:rsidRPr="00720D1B" w:rsidRDefault="00732956"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1954ADEF" w14:textId="77777777" w:rsidTr="00720D1B">
        <w:tc>
          <w:tcPr>
            <w:tcW w:w="8635" w:type="dxa"/>
            <w:tcBorders>
              <w:bottom w:val="single" w:sz="4" w:space="0" w:color="auto"/>
            </w:tcBorders>
            <w:shd w:val="clear" w:color="auto" w:fill="auto"/>
          </w:tcPr>
          <w:p w14:paraId="3E65EB1F" w14:textId="77777777" w:rsidR="005E5F0D" w:rsidRPr="004B3E18" w:rsidRDefault="005E5F0D" w:rsidP="00657A52">
            <w:pPr>
              <w:tabs>
                <w:tab w:val="left" w:pos="900"/>
              </w:tabs>
              <w:spacing w:before="60" w:after="60"/>
              <w:ind w:left="567" w:hanging="567"/>
              <w:rPr>
                <w:rFonts w:eastAsia="Times New Roman"/>
              </w:rPr>
            </w:pPr>
            <w:r>
              <w:rPr>
                <w:rFonts w:eastAsia="Times New Roman"/>
              </w:rPr>
              <w:t>1.12</w:t>
            </w:r>
            <w:r>
              <w:rPr>
                <w:rFonts w:eastAsia="Times New Roman"/>
              </w:rPr>
              <w:tab/>
              <w:t>handling or utilization of genetically modified organisms/living modified organisms?</w:t>
            </w:r>
            <w:r>
              <w:rPr>
                <w:rStyle w:val="FootnoteReference"/>
                <w:rFonts w:eastAsia="Times New Roman"/>
              </w:rPr>
              <w:footnoteReference w:id="2"/>
            </w:r>
          </w:p>
        </w:tc>
        <w:tc>
          <w:tcPr>
            <w:tcW w:w="1080" w:type="dxa"/>
            <w:tcBorders>
              <w:bottom w:val="single" w:sz="4" w:space="0" w:color="auto"/>
            </w:tcBorders>
            <w:shd w:val="clear" w:color="auto" w:fill="auto"/>
          </w:tcPr>
          <w:p w14:paraId="66F9D45C" w14:textId="12183451" w:rsidR="005E5F0D" w:rsidRPr="00720D1B" w:rsidRDefault="00732956"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1D41B9F5" w14:textId="77777777" w:rsidTr="00C223A4">
        <w:tc>
          <w:tcPr>
            <w:tcW w:w="8635" w:type="dxa"/>
            <w:tcBorders>
              <w:bottom w:val="single" w:sz="4" w:space="0" w:color="auto"/>
            </w:tcBorders>
            <w:shd w:val="clear" w:color="auto" w:fill="auto"/>
          </w:tcPr>
          <w:p w14:paraId="60A15B80" w14:textId="77777777" w:rsidR="005E5F0D" w:rsidRPr="004B3E18" w:rsidRDefault="005E5F0D" w:rsidP="00657A52">
            <w:pPr>
              <w:tabs>
                <w:tab w:val="left" w:pos="900"/>
              </w:tabs>
              <w:spacing w:before="60" w:after="60"/>
              <w:ind w:left="567" w:hanging="567"/>
              <w:rPr>
                <w:rFonts w:eastAsia="Times New Roman"/>
              </w:rPr>
            </w:pPr>
            <w:r w:rsidRPr="004B3E18">
              <w:rPr>
                <w:rFonts w:eastAsia="Times New Roman"/>
              </w:rPr>
              <w:t>1.</w:t>
            </w:r>
            <w:r>
              <w:rPr>
                <w:rFonts w:eastAsia="Times New Roman"/>
              </w:rPr>
              <w:t>13</w:t>
            </w:r>
            <w:r w:rsidRPr="004B3E18">
              <w:rPr>
                <w:rFonts w:eastAsia="Times New Roman"/>
              </w:rPr>
              <w:tab/>
              <w:t>utilization of genetic resources? (e.g. collection and/or harvesting, commercial development)</w:t>
            </w:r>
            <w:r>
              <w:rPr>
                <w:rStyle w:val="FootnoteReference"/>
                <w:rFonts w:eastAsia="Times New Roman"/>
              </w:rPr>
              <w:footnoteReference w:id="3"/>
            </w:r>
            <w:r w:rsidRPr="004B3E18">
              <w:rPr>
                <w:rFonts w:eastAsia="Times New Roman"/>
              </w:rPr>
              <w:t xml:space="preserve"> </w:t>
            </w:r>
          </w:p>
        </w:tc>
        <w:tc>
          <w:tcPr>
            <w:tcW w:w="1080" w:type="dxa"/>
            <w:tcBorders>
              <w:bottom w:val="single" w:sz="4" w:space="0" w:color="auto"/>
            </w:tcBorders>
            <w:shd w:val="clear" w:color="auto" w:fill="auto"/>
          </w:tcPr>
          <w:p w14:paraId="294027C0" w14:textId="592E4639" w:rsidR="005E5F0D" w:rsidRPr="00720D1B" w:rsidRDefault="00C2060D"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01039B9D" w14:textId="77777777" w:rsidTr="00720D1B">
        <w:tc>
          <w:tcPr>
            <w:tcW w:w="8635" w:type="dxa"/>
            <w:tcBorders>
              <w:bottom w:val="single" w:sz="4" w:space="0" w:color="auto"/>
            </w:tcBorders>
            <w:shd w:val="clear" w:color="auto" w:fill="auto"/>
          </w:tcPr>
          <w:p w14:paraId="7D87B13C" w14:textId="77777777" w:rsidR="005E5F0D" w:rsidRPr="004B3E18" w:rsidRDefault="005E5F0D" w:rsidP="00657A52">
            <w:pPr>
              <w:tabs>
                <w:tab w:val="left" w:pos="900"/>
              </w:tabs>
              <w:spacing w:before="60" w:after="60"/>
              <w:ind w:left="567" w:hanging="567"/>
              <w:rPr>
                <w:rFonts w:eastAsia="Times New Roman"/>
              </w:rPr>
            </w:pPr>
            <w:r>
              <w:rPr>
                <w:rFonts w:eastAsia="Times New Roman"/>
              </w:rPr>
              <w:t>1.14</w:t>
            </w:r>
            <w:r>
              <w:rPr>
                <w:rFonts w:eastAsia="Times New Roman"/>
              </w:rPr>
              <w:tab/>
            </w:r>
            <w:r w:rsidRPr="004B3E18">
              <w:rPr>
                <w:rFonts w:eastAsia="Times New Roman"/>
              </w:rPr>
              <w:t>adverse transboundary or global environmental concerns?</w:t>
            </w:r>
          </w:p>
        </w:tc>
        <w:tc>
          <w:tcPr>
            <w:tcW w:w="1080" w:type="dxa"/>
            <w:tcBorders>
              <w:bottom w:val="single" w:sz="4" w:space="0" w:color="auto"/>
            </w:tcBorders>
            <w:shd w:val="clear" w:color="auto" w:fill="auto"/>
          </w:tcPr>
          <w:p w14:paraId="59A744B4" w14:textId="26AFED5A" w:rsidR="005E5F0D" w:rsidRPr="00720D1B" w:rsidRDefault="00263AAF"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579B3A67" w14:textId="77777777" w:rsidTr="00720D1B">
        <w:trPr>
          <w:trHeight w:val="530"/>
        </w:trPr>
        <w:tc>
          <w:tcPr>
            <w:tcW w:w="8635" w:type="dxa"/>
            <w:tcBorders>
              <w:bottom w:val="single" w:sz="4" w:space="0" w:color="auto"/>
            </w:tcBorders>
            <w:shd w:val="clear" w:color="auto" w:fill="DBE5F1"/>
            <w:vAlign w:val="center"/>
          </w:tcPr>
          <w:p w14:paraId="027590EF" w14:textId="77777777" w:rsidR="005E5F0D" w:rsidRPr="004B3E18" w:rsidRDefault="005E5F0D" w:rsidP="00657A52">
            <w:pPr>
              <w:tabs>
                <w:tab w:val="left" w:pos="555"/>
              </w:tabs>
              <w:spacing w:before="120" w:after="120"/>
              <w:rPr>
                <w:rFonts w:eastAsia="Times New Roman"/>
                <w:b/>
              </w:rPr>
            </w:pPr>
            <w:r w:rsidRPr="004B3E18">
              <w:rPr>
                <w:rFonts w:eastAsia="Times New Roman"/>
                <w:b/>
              </w:rPr>
              <w:t xml:space="preserve">Standard 2: Climate Change </w:t>
            </w:r>
            <w:r>
              <w:rPr>
                <w:rFonts w:eastAsia="Times New Roman"/>
                <w:b/>
              </w:rPr>
              <w:t>and Disaster Risks</w:t>
            </w:r>
          </w:p>
        </w:tc>
        <w:tc>
          <w:tcPr>
            <w:tcW w:w="1080" w:type="dxa"/>
            <w:tcBorders>
              <w:bottom w:val="single" w:sz="4" w:space="0" w:color="auto"/>
            </w:tcBorders>
            <w:shd w:val="clear" w:color="auto" w:fill="DBE5F1"/>
          </w:tcPr>
          <w:p w14:paraId="7345CB75" w14:textId="77777777" w:rsidR="005E5F0D" w:rsidRPr="00720D1B" w:rsidRDefault="005E5F0D" w:rsidP="00720D1B">
            <w:pPr>
              <w:tabs>
                <w:tab w:val="left" w:pos="585"/>
              </w:tabs>
              <w:spacing w:before="60" w:after="60"/>
              <w:ind w:left="567" w:hanging="567"/>
              <w:jc w:val="center"/>
              <w:rPr>
                <w:rFonts w:eastAsia="Times New Roman" w:cs="Arial"/>
                <w:i/>
                <w:iCs/>
              </w:rPr>
            </w:pPr>
          </w:p>
        </w:tc>
      </w:tr>
      <w:tr w:rsidR="005E5F0D" w:rsidRPr="004B3E18" w14:paraId="4FF9108C" w14:textId="77777777" w:rsidTr="00720D1B">
        <w:tc>
          <w:tcPr>
            <w:tcW w:w="8635" w:type="dxa"/>
            <w:tcBorders>
              <w:bottom w:val="single" w:sz="4" w:space="0" w:color="auto"/>
            </w:tcBorders>
            <w:shd w:val="clear" w:color="auto" w:fill="auto"/>
          </w:tcPr>
          <w:p w14:paraId="791C6C7D" w14:textId="77777777" w:rsidR="005E5F0D" w:rsidRDefault="005E5F0D" w:rsidP="00657A52">
            <w:pPr>
              <w:tabs>
                <w:tab w:val="left" w:pos="585"/>
              </w:tabs>
              <w:spacing w:before="60" w:after="60"/>
              <w:ind w:left="567" w:hanging="567"/>
              <w:rPr>
                <w:rFonts w:eastAsia="Times New Roman"/>
              </w:rPr>
            </w:pPr>
            <w:r>
              <w:rPr>
                <w:rFonts w:eastAsia="Times New Roman"/>
                <w:i/>
              </w:rPr>
              <w:t>Would</w:t>
            </w:r>
            <w:r w:rsidRPr="006229E5">
              <w:rPr>
                <w:rFonts w:eastAsia="Times New Roman"/>
                <w:i/>
              </w:rPr>
              <w:t xml:space="preserve"> the </w:t>
            </w:r>
            <w:r>
              <w:rPr>
                <w:rFonts w:eastAsia="Times New Roman"/>
                <w:i/>
              </w:rPr>
              <w:t>project potentially involve or lead to:</w:t>
            </w:r>
          </w:p>
        </w:tc>
        <w:tc>
          <w:tcPr>
            <w:tcW w:w="1080" w:type="dxa"/>
            <w:tcBorders>
              <w:bottom w:val="single" w:sz="4" w:space="0" w:color="auto"/>
            </w:tcBorders>
            <w:shd w:val="clear" w:color="auto" w:fill="auto"/>
          </w:tcPr>
          <w:p w14:paraId="527AE6E7" w14:textId="77777777" w:rsidR="005E5F0D" w:rsidRPr="00720D1B" w:rsidRDefault="005E5F0D" w:rsidP="00720D1B">
            <w:pPr>
              <w:tabs>
                <w:tab w:val="left" w:pos="900"/>
              </w:tabs>
              <w:spacing w:before="60" w:after="60"/>
              <w:ind w:left="567" w:hanging="567"/>
              <w:jc w:val="center"/>
              <w:rPr>
                <w:rFonts w:eastAsia="Times New Roman"/>
              </w:rPr>
            </w:pPr>
          </w:p>
        </w:tc>
      </w:tr>
      <w:tr w:rsidR="005E5F0D" w:rsidRPr="004B3E18" w14:paraId="245D0597" w14:textId="77777777" w:rsidTr="00C223A4">
        <w:tc>
          <w:tcPr>
            <w:tcW w:w="8635" w:type="dxa"/>
            <w:tcBorders>
              <w:bottom w:val="single" w:sz="4" w:space="0" w:color="auto"/>
            </w:tcBorders>
            <w:shd w:val="clear" w:color="auto" w:fill="auto"/>
          </w:tcPr>
          <w:p w14:paraId="20FCA287" w14:textId="77777777" w:rsidR="005E5F0D" w:rsidRPr="004B3E18" w:rsidRDefault="005E5F0D" w:rsidP="00657A52">
            <w:pPr>
              <w:tabs>
                <w:tab w:val="left" w:pos="585"/>
              </w:tabs>
              <w:spacing w:before="60" w:after="60"/>
              <w:ind w:left="567" w:hanging="567"/>
              <w:rPr>
                <w:rFonts w:eastAsia="Times New Roman"/>
              </w:rPr>
            </w:pPr>
            <w:r>
              <w:rPr>
                <w:rFonts w:eastAsia="Times New Roman"/>
              </w:rPr>
              <w:t>2.1</w:t>
            </w:r>
            <w:r>
              <w:rPr>
                <w:rFonts w:eastAsia="Times New Roman"/>
              </w:rPr>
              <w:tab/>
              <w:t>areas subject to hazards such as earthquakes, floods, landslides, severe winds, storm surges, tsunami or volcanic eruptions?</w:t>
            </w:r>
          </w:p>
        </w:tc>
        <w:tc>
          <w:tcPr>
            <w:tcW w:w="1080" w:type="dxa"/>
            <w:tcBorders>
              <w:bottom w:val="single" w:sz="4" w:space="0" w:color="auto"/>
            </w:tcBorders>
            <w:shd w:val="clear" w:color="auto" w:fill="auto"/>
          </w:tcPr>
          <w:p w14:paraId="16F3DC74" w14:textId="7636FFD9" w:rsidR="005E5F0D" w:rsidRPr="00720D1B" w:rsidRDefault="00263AAF"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6DF5C93F" w14:textId="77777777" w:rsidTr="00720D1B">
        <w:tc>
          <w:tcPr>
            <w:tcW w:w="8635" w:type="dxa"/>
            <w:tcBorders>
              <w:bottom w:val="single" w:sz="4" w:space="0" w:color="auto"/>
            </w:tcBorders>
            <w:shd w:val="clear" w:color="auto" w:fill="auto"/>
          </w:tcPr>
          <w:p w14:paraId="1FAC3538" w14:textId="77777777" w:rsidR="005E5F0D" w:rsidRDefault="005E5F0D" w:rsidP="00657A52">
            <w:pPr>
              <w:tabs>
                <w:tab w:val="left" w:pos="585"/>
              </w:tabs>
              <w:autoSpaceDE w:val="0"/>
              <w:autoSpaceDN w:val="0"/>
              <w:adjustRightInd w:val="0"/>
              <w:spacing w:before="60" w:after="60"/>
              <w:ind w:left="567" w:hanging="567"/>
              <w:rPr>
                <w:rFonts w:eastAsia="Times New Roman"/>
              </w:rPr>
            </w:pPr>
            <w:r w:rsidRPr="004B3E18">
              <w:rPr>
                <w:rFonts w:eastAsia="Times New Roman"/>
              </w:rPr>
              <w:t>2.2</w:t>
            </w:r>
            <w:r w:rsidRPr="004B3E18">
              <w:rPr>
                <w:rFonts w:eastAsia="Times New Roman"/>
              </w:rPr>
              <w:tab/>
            </w:r>
            <w:r>
              <w:rPr>
                <w:rFonts w:eastAsia="Times New Roman"/>
              </w:rPr>
              <w:t>outputs and outcomes</w:t>
            </w:r>
            <w:r w:rsidRPr="004B3E18">
              <w:rPr>
                <w:rFonts w:eastAsia="Times New Roman"/>
              </w:rPr>
              <w:t xml:space="preserve"> sensitive or vulnerable to potential impacts of </w:t>
            </w:r>
            <w:r w:rsidRPr="004B3E18">
              <w:rPr>
                <w:rFonts w:eastAsia="Times New Roman"/>
                <w:bCs/>
                <w:color w:val="000000"/>
              </w:rPr>
              <w:t>climate</w:t>
            </w:r>
            <w:r w:rsidRPr="004B3E18">
              <w:rPr>
                <w:rFonts w:eastAsia="Times New Roman"/>
              </w:rPr>
              <w:t xml:space="preserve"> change</w:t>
            </w:r>
            <w:r>
              <w:rPr>
                <w:rFonts w:eastAsia="Times New Roman"/>
              </w:rPr>
              <w:t xml:space="preserve"> or disasters</w:t>
            </w:r>
            <w:r w:rsidRPr="004B3E18">
              <w:rPr>
                <w:rFonts w:eastAsia="Times New Roman"/>
              </w:rPr>
              <w:t xml:space="preserve">? </w:t>
            </w:r>
          </w:p>
          <w:p w14:paraId="2C826423" w14:textId="77777777" w:rsidR="005E5F0D" w:rsidRPr="00E344B9" w:rsidRDefault="005E5F0D" w:rsidP="00657A52">
            <w:pPr>
              <w:tabs>
                <w:tab w:val="left" w:pos="585"/>
              </w:tabs>
              <w:autoSpaceDE w:val="0"/>
              <w:autoSpaceDN w:val="0"/>
              <w:adjustRightInd w:val="0"/>
              <w:spacing w:before="60" w:after="60"/>
              <w:ind w:left="567" w:hanging="567"/>
              <w:rPr>
                <w:rFonts w:eastAsia="Times New Roman"/>
                <w:i/>
              </w:rPr>
            </w:pPr>
            <w:r>
              <w:rPr>
                <w:rFonts w:eastAsia="Times New Roman"/>
              </w:rPr>
              <w:tab/>
            </w:r>
            <w:r w:rsidRPr="00E344B9">
              <w:rPr>
                <w:rFonts w:eastAsia="Times New Roman"/>
                <w:i/>
              </w:rPr>
              <w:t>For example, through increased precipitation, drought, temperature, salinity, extreme events</w:t>
            </w:r>
            <w:r>
              <w:rPr>
                <w:rFonts w:eastAsia="Times New Roman"/>
                <w:i/>
              </w:rPr>
              <w:t>, earthquakes</w:t>
            </w:r>
          </w:p>
        </w:tc>
        <w:tc>
          <w:tcPr>
            <w:tcW w:w="1080" w:type="dxa"/>
            <w:tcBorders>
              <w:bottom w:val="single" w:sz="4" w:space="0" w:color="auto"/>
            </w:tcBorders>
            <w:shd w:val="clear" w:color="auto" w:fill="auto"/>
          </w:tcPr>
          <w:p w14:paraId="21484E6F" w14:textId="2BB564E0" w:rsidR="005E5F0D" w:rsidRPr="00720D1B" w:rsidRDefault="00263AAF"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715615F7" w14:textId="77777777" w:rsidTr="00720D1B">
        <w:tc>
          <w:tcPr>
            <w:tcW w:w="8635" w:type="dxa"/>
            <w:tcBorders>
              <w:bottom w:val="single" w:sz="4" w:space="0" w:color="auto"/>
            </w:tcBorders>
            <w:shd w:val="clear" w:color="auto" w:fill="auto"/>
          </w:tcPr>
          <w:p w14:paraId="09365653" w14:textId="77777777" w:rsidR="005E5F0D" w:rsidRPr="004B3E18" w:rsidRDefault="005E5F0D" w:rsidP="00657A52">
            <w:pPr>
              <w:tabs>
                <w:tab w:val="left" w:pos="585"/>
              </w:tabs>
              <w:spacing w:before="60" w:after="60"/>
              <w:ind w:left="567" w:hanging="567"/>
              <w:rPr>
                <w:rFonts w:eastAsia="Times New Roman"/>
              </w:rPr>
            </w:pPr>
            <w:r w:rsidRPr="004B3E18">
              <w:rPr>
                <w:rFonts w:eastAsia="Times New Roman"/>
              </w:rPr>
              <w:lastRenderedPageBreak/>
              <w:t>2.3</w:t>
            </w:r>
            <w:r w:rsidRPr="004B3E18">
              <w:rPr>
                <w:rFonts w:eastAsia="Times New Roman"/>
              </w:rPr>
              <w:tab/>
              <w:t>increase</w:t>
            </w:r>
            <w:r>
              <w:rPr>
                <w:rFonts w:eastAsia="Times New Roman"/>
              </w:rPr>
              <w:t>s in</w:t>
            </w:r>
            <w:r w:rsidRPr="004B3E18">
              <w:rPr>
                <w:rFonts w:eastAsia="Times New Roman"/>
              </w:rPr>
              <w:t xml:space="preserve"> </w:t>
            </w:r>
            <w:hyperlink w:anchor="CCVulnerabilityGlossary" w:history="1">
              <w:r w:rsidRPr="004B3E18">
                <w:rPr>
                  <w:rFonts w:eastAsia="Times New Roman"/>
                </w:rPr>
                <w:t>vulnerability to climate change</w:t>
              </w:r>
            </w:hyperlink>
            <w:r w:rsidRPr="004B3E18">
              <w:rPr>
                <w:rFonts w:eastAsia="Times New Roman"/>
              </w:rPr>
              <w:t xml:space="preserve"> </w:t>
            </w:r>
            <w:r>
              <w:rPr>
                <w:rFonts w:eastAsia="Times New Roman"/>
              </w:rPr>
              <w:t xml:space="preserve">impacts or disaster risks </w:t>
            </w:r>
            <w:r w:rsidRPr="004B3E18">
              <w:rPr>
                <w:rFonts w:eastAsia="Times New Roman"/>
              </w:rPr>
              <w:t xml:space="preserve">now or in the future (also known as maladaptive </w:t>
            </w:r>
            <w:r>
              <w:rPr>
                <w:rFonts w:eastAsia="Times New Roman"/>
              </w:rPr>
              <w:t xml:space="preserve">or negative coping </w:t>
            </w:r>
            <w:r w:rsidRPr="004B3E18">
              <w:rPr>
                <w:rFonts w:eastAsia="Times New Roman"/>
              </w:rPr>
              <w:t>practices)?</w:t>
            </w:r>
          </w:p>
          <w:p w14:paraId="049A58F1" w14:textId="77777777" w:rsidR="005E5F0D" w:rsidRPr="004B3E18" w:rsidRDefault="005E5F0D" w:rsidP="00657A52">
            <w:pPr>
              <w:tabs>
                <w:tab w:val="left" w:pos="630"/>
              </w:tabs>
              <w:spacing w:before="60" w:after="60"/>
              <w:ind w:left="630"/>
              <w:rPr>
                <w:rFonts w:eastAsia="Times New Roman"/>
              </w:rPr>
            </w:pPr>
            <w:r w:rsidRPr="004B3E18">
              <w:rPr>
                <w:rFonts w:eastAsia="Times New Roman"/>
                <w:i/>
              </w:rPr>
              <w:t>For example, changes to land use planning may encourage further development of floodplains, potentially increasing the population’s vulnerability to climate change, specifically flooding</w:t>
            </w:r>
          </w:p>
        </w:tc>
        <w:tc>
          <w:tcPr>
            <w:tcW w:w="1080" w:type="dxa"/>
            <w:tcBorders>
              <w:bottom w:val="single" w:sz="4" w:space="0" w:color="auto"/>
            </w:tcBorders>
            <w:shd w:val="clear" w:color="auto" w:fill="auto"/>
          </w:tcPr>
          <w:p w14:paraId="3052BE2A" w14:textId="4BA682C5" w:rsidR="005E5F0D" w:rsidRPr="00720D1B" w:rsidRDefault="00EF3365"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6E1241E8" w14:textId="77777777" w:rsidTr="00720D1B">
        <w:tc>
          <w:tcPr>
            <w:tcW w:w="8635" w:type="dxa"/>
            <w:tcBorders>
              <w:bottom w:val="single" w:sz="4" w:space="0" w:color="auto"/>
            </w:tcBorders>
            <w:shd w:val="clear" w:color="auto" w:fill="auto"/>
          </w:tcPr>
          <w:p w14:paraId="0E95943A" w14:textId="77777777" w:rsidR="005E5F0D" w:rsidRPr="004B3E18" w:rsidRDefault="005E5F0D" w:rsidP="00657A52">
            <w:pPr>
              <w:tabs>
                <w:tab w:val="left" w:pos="585"/>
              </w:tabs>
              <w:spacing w:before="60" w:after="60"/>
              <w:ind w:left="567" w:hanging="567"/>
              <w:rPr>
                <w:rFonts w:eastAsia="Times New Roman"/>
              </w:rPr>
            </w:pPr>
            <w:r w:rsidRPr="004B3E18">
              <w:rPr>
                <w:rFonts w:eastAsia="Times New Roman"/>
              </w:rPr>
              <w:t>2.</w:t>
            </w:r>
            <w:r>
              <w:rPr>
                <w:rFonts w:eastAsia="Times New Roman"/>
              </w:rPr>
              <w:t>4</w:t>
            </w:r>
            <w:r w:rsidRPr="004B3E18">
              <w:rPr>
                <w:rFonts w:eastAsia="Times New Roman"/>
              </w:rPr>
              <w:t xml:space="preserve"> </w:t>
            </w:r>
            <w:r w:rsidRPr="004B3E18">
              <w:rPr>
                <w:rFonts w:eastAsia="Times New Roman"/>
              </w:rPr>
              <w:tab/>
            </w:r>
            <w:r>
              <w:rPr>
                <w:rFonts w:eastAsia="Times New Roman"/>
              </w:rPr>
              <w:t xml:space="preserve">increases of </w:t>
            </w:r>
            <w:r w:rsidRPr="004B3E18">
              <w:rPr>
                <w:rFonts w:eastAsia="Times New Roman"/>
              </w:rPr>
              <w:t xml:space="preserve">greenhouse gas </w:t>
            </w:r>
            <w:r>
              <w:rPr>
                <w:rFonts w:eastAsia="Times New Roman"/>
              </w:rPr>
              <w:t xml:space="preserve">emissions, black carbon </w:t>
            </w:r>
            <w:r w:rsidRPr="004B3E18">
              <w:rPr>
                <w:rFonts w:eastAsia="Times New Roman"/>
              </w:rPr>
              <w:t xml:space="preserve">emissions or </w:t>
            </w:r>
            <w:r>
              <w:rPr>
                <w:rFonts w:eastAsia="Times New Roman"/>
              </w:rPr>
              <w:t>other drivers of</w:t>
            </w:r>
            <w:r w:rsidRPr="004B3E18">
              <w:rPr>
                <w:rFonts w:eastAsia="Times New Roman"/>
              </w:rPr>
              <w:t xml:space="preserve"> climate change?</w:t>
            </w:r>
          </w:p>
        </w:tc>
        <w:tc>
          <w:tcPr>
            <w:tcW w:w="1080" w:type="dxa"/>
            <w:tcBorders>
              <w:bottom w:val="single" w:sz="4" w:space="0" w:color="auto"/>
            </w:tcBorders>
            <w:shd w:val="clear" w:color="auto" w:fill="auto"/>
          </w:tcPr>
          <w:p w14:paraId="1B643357" w14:textId="126E87BC" w:rsidR="005E5F0D" w:rsidRPr="00720D1B" w:rsidRDefault="00263AAF"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7B65C1FF" w14:textId="77777777" w:rsidTr="00720D1B">
        <w:trPr>
          <w:trHeight w:val="539"/>
        </w:trPr>
        <w:tc>
          <w:tcPr>
            <w:tcW w:w="8635" w:type="dxa"/>
            <w:tcBorders>
              <w:bottom w:val="single" w:sz="4" w:space="0" w:color="auto"/>
            </w:tcBorders>
            <w:shd w:val="clear" w:color="auto" w:fill="DBE5F1"/>
            <w:vAlign w:val="center"/>
          </w:tcPr>
          <w:p w14:paraId="4D774F0D" w14:textId="77777777" w:rsidR="005E5F0D" w:rsidRPr="004B3E18" w:rsidRDefault="005E5F0D" w:rsidP="00657A52">
            <w:pPr>
              <w:tabs>
                <w:tab w:val="left" w:pos="0"/>
                <w:tab w:val="left" w:pos="555"/>
              </w:tabs>
              <w:spacing w:before="60" w:after="60"/>
              <w:rPr>
                <w:rFonts w:eastAsia="Times New Roman"/>
                <w:b/>
              </w:rPr>
            </w:pPr>
            <w:r w:rsidRPr="004B3E18">
              <w:rPr>
                <w:rFonts w:eastAsia="Times New Roman"/>
                <w:b/>
              </w:rPr>
              <w:t xml:space="preserve">Standard 3: Community Health, Safety and </w:t>
            </w:r>
            <w:r>
              <w:rPr>
                <w:rFonts w:eastAsia="Times New Roman"/>
                <w:b/>
              </w:rPr>
              <w:t>Security</w:t>
            </w:r>
          </w:p>
        </w:tc>
        <w:tc>
          <w:tcPr>
            <w:tcW w:w="1080" w:type="dxa"/>
            <w:tcBorders>
              <w:bottom w:val="single" w:sz="4" w:space="0" w:color="auto"/>
            </w:tcBorders>
            <w:shd w:val="clear" w:color="auto" w:fill="DBE5F1"/>
            <w:vAlign w:val="center"/>
          </w:tcPr>
          <w:p w14:paraId="7520839B" w14:textId="77777777" w:rsidR="005E5F0D" w:rsidRPr="00720D1B" w:rsidRDefault="005E5F0D" w:rsidP="00720D1B">
            <w:pPr>
              <w:tabs>
                <w:tab w:val="left" w:pos="585"/>
              </w:tabs>
              <w:spacing w:before="60" w:after="60"/>
              <w:ind w:left="567" w:hanging="567"/>
              <w:jc w:val="center"/>
              <w:rPr>
                <w:rFonts w:eastAsia="Times New Roman" w:cs="Arial"/>
                <w:i/>
                <w:iCs/>
              </w:rPr>
            </w:pPr>
          </w:p>
        </w:tc>
      </w:tr>
      <w:tr w:rsidR="005E5F0D" w:rsidRPr="000403E3" w14:paraId="731FB10E" w14:textId="77777777" w:rsidTr="00720D1B">
        <w:tc>
          <w:tcPr>
            <w:tcW w:w="8635" w:type="dxa"/>
            <w:tcBorders>
              <w:bottom w:val="single" w:sz="4" w:space="0" w:color="auto"/>
            </w:tcBorders>
            <w:shd w:val="clear" w:color="auto" w:fill="auto"/>
          </w:tcPr>
          <w:p w14:paraId="09D05B09" w14:textId="77777777" w:rsidR="005E5F0D" w:rsidRPr="00E344B9" w:rsidRDefault="005E5F0D" w:rsidP="00657A52">
            <w:pPr>
              <w:tabs>
                <w:tab w:val="left" w:pos="585"/>
              </w:tabs>
              <w:spacing w:before="60" w:after="60"/>
              <w:ind w:left="567" w:hanging="567"/>
              <w:rPr>
                <w:rFonts w:eastAsia="Times New Roman"/>
                <w:i/>
              </w:rPr>
            </w:pPr>
            <w:r>
              <w:rPr>
                <w:rFonts w:eastAsia="Times New Roman"/>
                <w:i/>
              </w:rPr>
              <w:t>Would</w:t>
            </w:r>
            <w:r w:rsidRPr="006229E5">
              <w:rPr>
                <w:rFonts w:eastAsia="Times New Roman"/>
                <w:i/>
              </w:rPr>
              <w:t xml:space="preserve"> the </w:t>
            </w:r>
            <w:r>
              <w:rPr>
                <w:rFonts w:eastAsia="Times New Roman"/>
                <w:i/>
              </w:rPr>
              <w:t>project potentially involve or lead to:</w:t>
            </w:r>
          </w:p>
        </w:tc>
        <w:tc>
          <w:tcPr>
            <w:tcW w:w="1080" w:type="dxa"/>
            <w:tcBorders>
              <w:bottom w:val="single" w:sz="4" w:space="0" w:color="auto"/>
            </w:tcBorders>
            <w:shd w:val="clear" w:color="auto" w:fill="auto"/>
          </w:tcPr>
          <w:p w14:paraId="19412471" w14:textId="77777777" w:rsidR="005E5F0D" w:rsidRPr="00720D1B" w:rsidRDefault="005E5F0D" w:rsidP="00720D1B">
            <w:pPr>
              <w:tabs>
                <w:tab w:val="left" w:pos="900"/>
              </w:tabs>
              <w:spacing w:before="60" w:after="60"/>
              <w:ind w:left="567" w:hanging="567"/>
              <w:jc w:val="center"/>
              <w:rPr>
                <w:rFonts w:eastAsia="Times New Roman"/>
              </w:rPr>
            </w:pPr>
          </w:p>
        </w:tc>
      </w:tr>
      <w:tr w:rsidR="005E5F0D" w:rsidRPr="004B3E18" w14:paraId="30EA454F" w14:textId="77777777" w:rsidTr="00720D1B">
        <w:tc>
          <w:tcPr>
            <w:tcW w:w="8635" w:type="dxa"/>
            <w:tcBorders>
              <w:bottom w:val="single" w:sz="4" w:space="0" w:color="auto"/>
            </w:tcBorders>
            <w:shd w:val="clear" w:color="auto" w:fill="auto"/>
          </w:tcPr>
          <w:p w14:paraId="21D85428" w14:textId="77777777" w:rsidR="005E5F0D" w:rsidRPr="004B3E18" w:rsidRDefault="005E5F0D" w:rsidP="00657A52">
            <w:pPr>
              <w:tabs>
                <w:tab w:val="left" w:pos="585"/>
              </w:tabs>
              <w:spacing w:before="60" w:after="60"/>
              <w:ind w:left="567" w:hanging="567"/>
              <w:rPr>
                <w:rFonts w:eastAsia="Times New Roman"/>
              </w:rPr>
            </w:pPr>
            <w:r w:rsidRPr="004B3E18">
              <w:rPr>
                <w:rFonts w:eastAsia="Times New Roman"/>
              </w:rPr>
              <w:t>3.</w:t>
            </w:r>
            <w:r>
              <w:rPr>
                <w:rFonts w:eastAsia="Times New Roman"/>
              </w:rPr>
              <w:t>1</w:t>
            </w:r>
            <w:r w:rsidRPr="004B3E18">
              <w:rPr>
                <w:rFonts w:eastAsia="Times New Roman"/>
              </w:rPr>
              <w:tab/>
            </w:r>
            <w:r>
              <w:rPr>
                <w:rFonts w:eastAsia="Times New Roman"/>
              </w:rPr>
              <w:t xml:space="preserve">construction and/or </w:t>
            </w:r>
            <w:r w:rsidRPr="004B3E18">
              <w:rPr>
                <w:rFonts w:eastAsia="Times New Roman"/>
              </w:rPr>
              <w:t>infrastructure development (e.g. roads, building</w:t>
            </w:r>
            <w:r>
              <w:rPr>
                <w:rFonts w:eastAsia="Times New Roman"/>
              </w:rPr>
              <w:t>s,</w:t>
            </w:r>
            <w:r w:rsidRPr="004B3E18">
              <w:rPr>
                <w:rFonts w:eastAsia="Times New Roman"/>
              </w:rPr>
              <w:t xml:space="preserve"> dams)?</w:t>
            </w:r>
            <w:r>
              <w:rPr>
                <w:rFonts w:eastAsia="Times New Roman"/>
              </w:rPr>
              <w:t xml:space="preserve"> (Note: the GEF does not finance projects that would involve the construction or rehabilitation of large or complex dams)</w:t>
            </w:r>
          </w:p>
        </w:tc>
        <w:tc>
          <w:tcPr>
            <w:tcW w:w="1080" w:type="dxa"/>
            <w:tcBorders>
              <w:bottom w:val="single" w:sz="4" w:space="0" w:color="auto"/>
            </w:tcBorders>
            <w:shd w:val="clear" w:color="auto" w:fill="auto"/>
          </w:tcPr>
          <w:p w14:paraId="032155EE" w14:textId="5F48CE0C" w:rsidR="005E5F0D" w:rsidRPr="00720D1B" w:rsidRDefault="00C2060D"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07850FD3" w14:textId="77777777" w:rsidTr="00720D1B">
        <w:tc>
          <w:tcPr>
            <w:tcW w:w="8635" w:type="dxa"/>
            <w:tcBorders>
              <w:bottom w:val="single" w:sz="4" w:space="0" w:color="auto"/>
            </w:tcBorders>
            <w:shd w:val="clear" w:color="auto" w:fill="auto"/>
          </w:tcPr>
          <w:p w14:paraId="2671A3DF" w14:textId="77777777" w:rsidR="005E5F0D" w:rsidRDefault="005E5F0D" w:rsidP="00657A52">
            <w:pPr>
              <w:tabs>
                <w:tab w:val="left" w:pos="585"/>
              </w:tabs>
              <w:spacing w:before="60" w:after="60"/>
              <w:ind w:left="567" w:hanging="567"/>
              <w:rPr>
                <w:rFonts w:eastAsia="Times New Roman"/>
              </w:rPr>
            </w:pPr>
            <w:r>
              <w:rPr>
                <w:rFonts w:eastAsia="Times New Roman"/>
              </w:rPr>
              <w:t>3.2</w:t>
            </w:r>
            <w:r>
              <w:rPr>
                <w:rFonts w:eastAsia="Times New Roman"/>
              </w:rPr>
              <w:tab/>
              <w:t>air pollution, noise, vibration, traffic, injuries, physical hazards, poor surface water quality due to runoff, erosion, sanitation?</w:t>
            </w:r>
          </w:p>
        </w:tc>
        <w:tc>
          <w:tcPr>
            <w:tcW w:w="1080" w:type="dxa"/>
            <w:tcBorders>
              <w:bottom w:val="single" w:sz="4" w:space="0" w:color="auto"/>
            </w:tcBorders>
            <w:shd w:val="clear" w:color="auto" w:fill="auto"/>
          </w:tcPr>
          <w:p w14:paraId="70A86705" w14:textId="0E9E6446" w:rsidR="005E5F0D" w:rsidRPr="00720D1B" w:rsidRDefault="00263AAF"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094C4119" w14:textId="77777777" w:rsidTr="00720D1B">
        <w:tc>
          <w:tcPr>
            <w:tcW w:w="8635" w:type="dxa"/>
            <w:tcBorders>
              <w:bottom w:val="single" w:sz="4" w:space="0" w:color="auto"/>
            </w:tcBorders>
            <w:shd w:val="clear" w:color="auto" w:fill="auto"/>
          </w:tcPr>
          <w:p w14:paraId="16BCBF70" w14:textId="77777777" w:rsidR="005E5F0D" w:rsidRDefault="005E5F0D" w:rsidP="00657A52">
            <w:pPr>
              <w:tabs>
                <w:tab w:val="left" w:pos="585"/>
              </w:tabs>
              <w:spacing w:before="60" w:after="60"/>
              <w:ind w:left="567" w:hanging="567"/>
              <w:rPr>
                <w:rFonts w:eastAsia="Times New Roman"/>
              </w:rPr>
            </w:pPr>
            <w:r>
              <w:rPr>
                <w:rFonts w:eastAsia="Times New Roman"/>
              </w:rPr>
              <w:t>3.3</w:t>
            </w:r>
            <w:r>
              <w:rPr>
                <w:rFonts w:eastAsia="Times New Roman"/>
              </w:rPr>
              <w:tab/>
              <w:t xml:space="preserve">harm or losses due to </w:t>
            </w:r>
            <w:r w:rsidRPr="004B3E18">
              <w:rPr>
                <w:rFonts w:eastAsia="Times New Roman"/>
              </w:rPr>
              <w:t xml:space="preserve">failure of structural elements of the </w:t>
            </w:r>
            <w:r>
              <w:rPr>
                <w:rFonts w:eastAsia="Times New Roman"/>
              </w:rPr>
              <w:t>project</w:t>
            </w:r>
            <w:r w:rsidRPr="004B3E18">
              <w:rPr>
                <w:rFonts w:eastAsia="Times New Roman"/>
              </w:rPr>
              <w:t xml:space="preserve"> (e.g. collapse of buildings or infrastructure)?</w:t>
            </w:r>
          </w:p>
        </w:tc>
        <w:tc>
          <w:tcPr>
            <w:tcW w:w="1080" w:type="dxa"/>
            <w:tcBorders>
              <w:bottom w:val="single" w:sz="4" w:space="0" w:color="auto"/>
            </w:tcBorders>
            <w:shd w:val="clear" w:color="auto" w:fill="auto"/>
          </w:tcPr>
          <w:p w14:paraId="6208DE7D" w14:textId="691213C8" w:rsidR="005E5F0D" w:rsidRPr="00720D1B" w:rsidRDefault="00263AAF"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69F4D3AA" w14:textId="77777777" w:rsidTr="00720D1B">
        <w:tc>
          <w:tcPr>
            <w:tcW w:w="8635" w:type="dxa"/>
            <w:tcBorders>
              <w:bottom w:val="single" w:sz="4" w:space="0" w:color="auto"/>
            </w:tcBorders>
            <w:shd w:val="clear" w:color="auto" w:fill="auto"/>
          </w:tcPr>
          <w:p w14:paraId="4D6A0DD5" w14:textId="77777777" w:rsidR="005E5F0D" w:rsidRDefault="005E5F0D" w:rsidP="00657A52">
            <w:pPr>
              <w:tabs>
                <w:tab w:val="left" w:pos="585"/>
              </w:tabs>
              <w:spacing w:before="60" w:after="60"/>
              <w:ind w:left="567" w:hanging="567"/>
              <w:rPr>
                <w:rFonts w:eastAsia="Times New Roman"/>
              </w:rPr>
            </w:pPr>
            <w:r>
              <w:rPr>
                <w:rFonts w:eastAsia="Times New Roman"/>
              </w:rPr>
              <w:t>3.4</w:t>
            </w:r>
            <w:r>
              <w:rPr>
                <w:rFonts w:eastAsia="Times New Roman"/>
              </w:rPr>
              <w:tab/>
              <w:t xml:space="preserve">risks of </w:t>
            </w:r>
            <w:r w:rsidRPr="004B3E18">
              <w:rPr>
                <w:rFonts w:eastAsia="Times New Roman"/>
              </w:rPr>
              <w:t>water-borne or other vector-borne diseases</w:t>
            </w:r>
            <w:r>
              <w:rPr>
                <w:rFonts w:eastAsia="Times New Roman"/>
              </w:rPr>
              <w:t xml:space="preserve"> (e.g. temporary breeding habitats), </w:t>
            </w:r>
            <w:r w:rsidRPr="004B3E18">
              <w:rPr>
                <w:rFonts w:eastAsia="Times New Roman"/>
              </w:rPr>
              <w:t xml:space="preserve">communicable </w:t>
            </w:r>
            <w:r>
              <w:rPr>
                <w:rFonts w:eastAsia="Times New Roman"/>
              </w:rPr>
              <w:t>and noncommunicable diseases, nutritional disorders, mental health</w:t>
            </w:r>
            <w:r w:rsidRPr="004B3E18">
              <w:rPr>
                <w:rFonts w:eastAsia="Times New Roman"/>
              </w:rPr>
              <w:t>?</w:t>
            </w:r>
          </w:p>
        </w:tc>
        <w:tc>
          <w:tcPr>
            <w:tcW w:w="1080" w:type="dxa"/>
            <w:tcBorders>
              <w:bottom w:val="single" w:sz="4" w:space="0" w:color="auto"/>
            </w:tcBorders>
            <w:shd w:val="clear" w:color="auto" w:fill="auto"/>
          </w:tcPr>
          <w:p w14:paraId="78A19598" w14:textId="5409658D" w:rsidR="005E5F0D" w:rsidRPr="00720D1B" w:rsidRDefault="00E01ED9"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2988317A" w14:textId="77777777" w:rsidTr="00C223A4">
        <w:tc>
          <w:tcPr>
            <w:tcW w:w="8635" w:type="dxa"/>
            <w:tcBorders>
              <w:bottom w:val="single" w:sz="4" w:space="0" w:color="auto"/>
            </w:tcBorders>
            <w:shd w:val="clear" w:color="auto" w:fill="auto"/>
          </w:tcPr>
          <w:p w14:paraId="70690CE0" w14:textId="77777777" w:rsidR="005E5F0D" w:rsidRDefault="005E5F0D" w:rsidP="00657A52">
            <w:pPr>
              <w:tabs>
                <w:tab w:val="left" w:pos="585"/>
              </w:tabs>
              <w:spacing w:before="60" w:after="60"/>
              <w:ind w:left="567" w:hanging="567"/>
              <w:rPr>
                <w:rFonts w:eastAsia="Times New Roman"/>
              </w:rPr>
            </w:pPr>
            <w:r>
              <w:rPr>
                <w:rFonts w:eastAsia="Times New Roman"/>
              </w:rPr>
              <w:t>3.5</w:t>
            </w:r>
            <w:r>
              <w:rPr>
                <w:rFonts w:eastAsia="Times New Roman"/>
              </w:rPr>
              <w:tab/>
            </w:r>
            <w:r w:rsidRPr="004B3E18">
              <w:t>transport, storage, and use and/or disposal of hazardous or dangerous materials (e.g. explosives, fuel and other chemicals during construction and operation)?</w:t>
            </w:r>
          </w:p>
        </w:tc>
        <w:tc>
          <w:tcPr>
            <w:tcW w:w="1080" w:type="dxa"/>
            <w:tcBorders>
              <w:bottom w:val="single" w:sz="4" w:space="0" w:color="auto"/>
            </w:tcBorders>
            <w:shd w:val="clear" w:color="auto" w:fill="auto"/>
          </w:tcPr>
          <w:p w14:paraId="091FF1B4" w14:textId="7434AD7A" w:rsidR="005E5F0D" w:rsidRPr="00720D1B" w:rsidRDefault="00263AAF"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3BA2B63A" w14:textId="77777777" w:rsidTr="00C223A4">
        <w:tc>
          <w:tcPr>
            <w:tcW w:w="8635" w:type="dxa"/>
            <w:tcBorders>
              <w:bottom w:val="single" w:sz="4" w:space="0" w:color="auto"/>
            </w:tcBorders>
            <w:shd w:val="clear" w:color="auto" w:fill="auto"/>
          </w:tcPr>
          <w:p w14:paraId="68DED9CD" w14:textId="77777777" w:rsidR="005E5F0D" w:rsidRDefault="005E5F0D" w:rsidP="00657A52">
            <w:pPr>
              <w:tabs>
                <w:tab w:val="left" w:pos="585"/>
              </w:tabs>
              <w:spacing w:before="60" w:after="60"/>
              <w:ind w:left="567" w:hanging="567"/>
              <w:rPr>
                <w:rFonts w:eastAsia="Times New Roman"/>
              </w:rPr>
            </w:pPr>
            <w:r>
              <w:rPr>
                <w:rFonts w:eastAsia="Times New Roman"/>
              </w:rPr>
              <w:t>3.6</w:t>
            </w:r>
            <w:r>
              <w:rPr>
                <w:rFonts w:eastAsia="Times New Roman"/>
              </w:rPr>
              <w:tab/>
              <w:t>adverse impacts on ecosystems and ecosystem services relevant to communities’ health (e.g. food, surface water purification, natural buffers from flooding)?</w:t>
            </w:r>
          </w:p>
        </w:tc>
        <w:tc>
          <w:tcPr>
            <w:tcW w:w="1080" w:type="dxa"/>
            <w:tcBorders>
              <w:bottom w:val="single" w:sz="4" w:space="0" w:color="auto"/>
            </w:tcBorders>
            <w:shd w:val="clear" w:color="auto" w:fill="auto"/>
          </w:tcPr>
          <w:p w14:paraId="48568E6D" w14:textId="0789A4B9" w:rsidR="005E5F0D" w:rsidRPr="00720D1B" w:rsidRDefault="00263AAF"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0866FDC8" w14:textId="77777777" w:rsidTr="00C223A4">
        <w:tc>
          <w:tcPr>
            <w:tcW w:w="8635" w:type="dxa"/>
            <w:tcBorders>
              <w:bottom w:val="single" w:sz="4" w:space="0" w:color="auto"/>
            </w:tcBorders>
            <w:shd w:val="clear" w:color="auto" w:fill="auto"/>
          </w:tcPr>
          <w:p w14:paraId="6C35A59C" w14:textId="77777777" w:rsidR="005E5F0D" w:rsidRPr="004B3E18" w:rsidRDefault="005E5F0D" w:rsidP="00657A52">
            <w:pPr>
              <w:tabs>
                <w:tab w:val="left" w:pos="585"/>
              </w:tabs>
              <w:spacing w:before="60" w:after="60"/>
              <w:ind w:left="567" w:hanging="567"/>
              <w:rPr>
                <w:rFonts w:eastAsia="Times New Roman"/>
              </w:rPr>
            </w:pPr>
            <w:r>
              <w:rPr>
                <w:rFonts w:eastAsia="Times New Roman"/>
              </w:rPr>
              <w:t>3.7</w:t>
            </w:r>
            <w:r>
              <w:rPr>
                <w:rFonts w:eastAsia="Times New Roman"/>
              </w:rPr>
              <w:tab/>
              <w:t>influx of project workers to project areas?</w:t>
            </w:r>
          </w:p>
        </w:tc>
        <w:tc>
          <w:tcPr>
            <w:tcW w:w="1080" w:type="dxa"/>
            <w:tcBorders>
              <w:bottom w:val="single" w:sz="4" w:space="0" w:color="auto"/>
            </w:tcBorders>
            <w:shd w:val="clear" w:color="auto" w:fill="auto"/>
          </w:tcPr>
          <w:p w14:paraId="611F4A01" w14:textId="4579E54B" w:rsidR="005E5F0D" w:rsidRPr="00720D1B" w:rsidRDefault="00263AAF"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7F77914E" w14:textId="77777777" w:rsidTr="00720D1B">
        <w:tc>
          <w:tcPr>
            <w:tcW w:w="8635" w:type="dxa"/>
            <w:tcBorders>
              <w:bottom w:val="single" w:sz="4" w:space="0" w:color="auto"/>
            </w:tcBorders>
            <w:shd w:val="clear" w:color="auto" w:fill="auto"/>
          </w:tcPr>
          <w:p w14:paraId="722286F8" w14:textId="77777777" w:rsidR="005E5F0D" w:rsidRPr="004B3E18" w:rsidRDefault="005E5F0D" w:rsidP="00657A52">
            <w:pPr>
              <w:tabs>
                <w:tab w:val="left" w:pos="585"/>
              </w:tabs>
              <w:spacing w:before="60" w:after="60"/>
              <w:ind w:left="567" w:hanging="567"/>
              <w:rPr>
                <w:rFonts w:eastAsia="Times New Roman"/>
              </w:rPr>
            </w:pPr>
            <w:r>
              <w:rPr>
                <w:rFonts w:eastAsia="Times New Roman"/>
              </w:rPr>
              <w:t>3.8</w:t>
            </w:r>
            <w:r>
              <w:rPr>
                <w:rFonts w:eastAsia="Times New Roman"/>
              </w:rPr>
              <w:tab/>
              <w:t>engagement of security personnel to protect facilities and property or to support project activities?</w:t>
            </w:r>
          </w:p>
        </w:tc>
        <w:tc>
          <w:tcPr>
            <w:tcW w:w="1080" w:type="dxa"/>
            <w:tcBorders>
              <w:bottom w:val="single" w:sz="4" w:space="0" w:color="auto"/>
            </w:tcBorders>
            <w:shd w:val="clear" w:color="auto" w:fill="auto"/>
          </w:tcPr>
          <w:p w14:paraId="31A0C378" w14:textId="63F98F91" w:rsidR="005E5F0D" w:rsidRPr="00720D1B" w:rsidRDefault="00263AAF"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7BCDE85D" w14:textId="77777777" w:rsidTr="00720D1B">
        <w:trPr>
          <w:trHeight w:val="503"/>
        </w:trPr>
        <w:tc>
          <w:tcPr>
            <w:tcW w:w="8635" w:type="dxa"/>
            <w:tcBorders>
              <w:bottom w:val="single" w:sz="4" w:space="0" w:color="auto"/>
            </w:tcBorders>
            <w:shd w:val="clear" w:color="auto" w:fill="DBE5F1"/>
            <w:vAlign w:val="center"/>
          </w:tcPr>
          <w:p w14:paraId="290E5ED0" w14:textId="77777777" w:rsidR="005E5F0D" w:rsidRPr="004B3E18" w:rsidRDefault="005E5F0D" w:rsidP="00657A52">
            <w:pPr>
              <w:tabs>
                <w:tab w:val="left" w:pos="0"/>
                <w:tab w:val="left" w:pos="555"/>
              </w:tabs>
              <w:spacing w:before="60" w:after="60"/>
              <w:rPr>
                <w:rFonts w:eastAsia="Times New Roman"/>
                <w:b/>
              </w:rPr>
            </w:pPr>
            <w:r w:rsidRPr="004B3E18">
              <w:rPr>
                <w:rFonts w:eastAsia="Times New Roman"/>
                <w:b/>
              </w:rPr>
              <w:t>Standard 4: Cultural Heritage</w:t>
            </w:r>
          </w:p>
        </w:tc>
        <w:tc>
          <w:tcPr>
            <w:tcW w:w="1080" w:type="dxa"/>
            <w:tcBorders>
              <w:bottom w:val="single" w:sz="4" w:space="0" w:color="auto"/>
            </w:tcBorders>
            <w:shd w:val="clear" w:color="auto" w:fill="DBE5F1"/>
            <w:vAlign w:val="center"/>
          </w:tcPr>
          <w:p w14:paraId="2758269C" w14:textId="77777777" w:rsidR="005E5F0D" w:rsidRPr="00720D1B" w:rsidRDefault="005E5F0D" w:rsidP="00720D1B">
            <w:pPr>
              <w:tabs>
                <w:tab w:val="left" w:pos="585"/>
              </w:tabs>
              <w:spacing w:before="60" w:after="60"/>
              <w:ind w:left="567" w:hanging="567"/>
              <w:jc w:val="center"/>
              <w:rPr>
                <w:rFonts w:eastAsia="Times New Roman" w:cs="Arial"/>
                <w:i/>
                <w:iCs/>
              </w:rPr>
            </w:pPr>
          </w:p>
        </w:tc>
      </w:tr>
      <w:tr w:rsidR="005E5F0D" w:rsidRPr="00E14174" w14:paraId="58F3370B" w14:textId="77777777" w:rsidTr="00720D1B">
        <w:tc>
          <w:tcPr>
            <w:tcW w:w="8635" w:type="dxa"/>
            <w:tcBorders>
              <w:bottom w:val="single" w:sz="4" w:space="0" w:color="auto"/>
            </w:tcBorders>
            <w:shd w:val="clear" w:color="auto" w:fill="auto"/>
          </w:tcPr>
          <w:p w14:paraId="255832BF" w14:textId="77777777" w:rsidR="005E5F0D" w:rsidRPr="00E344B9" w:rsidRDefault="005E5F0D" w:rsidP="00657A52">
            <w:pPr>
              <w:tabs>
                <w:tab w:val="left" w:pos="585"/>
              </w:tabs>
              <w:spacing w:before="60" w:after="60"/>
              <w:ind w:left="567" w:hanging="567"/>
              <w:rPr>
                <w:rFonts w:eastAsia="Times New Roman"/>
                <w:i/>
              </w:rPr>
            </w:pPr>
            <w:r w:rsidRPr="007534EB">
              <w:rPr>
                <w:rFonts w:eastAsia="Times New Roman"/>
                <w:i/>
              </w:rPr>
              <w:t xml:space="preserve">Would the </w:t>
            </w:r>
            <w:r>
              <w:rPr>
                <w:rFonts w:eastAsia="Times New Roman"/>
                <w:i/>
              </w:rPr>
              <w:t>project</w:t>
            </w:r>
            <w:r w:rsidRPr="007534EB">
              <w:rPr>
                <w:rFonts w:eastAsia="Times New Roman"/>
                <w:i/>
              </w:rPr>
              <w:t xml:space="preserve"> </w:t>
            </w:r>
            <w:r>
              <w:rPr>
                <w:rFonts w:eastAsia="Times New Roman"/>
                <w:i/>
              </w:rPr>
              <w:t xml:space="preserve">potentially </w:t>
            </w:r>
            <w:r w:rsidRPr="00E344B9">
              <w:rPr>
                <w:rFonts w:eastAsia="Times New Roman"/>
                <w:i/>
              </w:rPr>
              <w:t>involve</w:t>
            </w:r>
            <w:r>
              <w:rPr>
                <w:rFonts w:eastAsia="Times New Roman"/>
                <w:i/>
              </w:rPr>
              <w:t xml:space="preserve"> or lead to</w:t>
            </w:r>
            <w:r w:rsidRPr="00E344B9">
              <w:rPr>
                <w:rFonts w:eastAsia="Times New Roman"/>
                <w:i/>
              </w:rPr>
              <w:t>:</w:t>
            </w:r>
          </w:p>
        </w:tc>
        <w:tc>
          <w:tcPr>
            <w:tcW w:w="1080" w:type="dxa"/>
            <w:tcBorders>
              <w:bottom w:val="single" w:sz="4" w:space="0" w:color="auto"/>
            </w:tcBorders>
            <w:shd w:val="clear" w:color="auto" w:fill="auto"/>
          </w:tcPr>
          <w:p w14:paraId="439F7FB6" w14:textId="77777777" w:rsidR="005E5F0D" w:rsidRPr="00720D1B" w:rsidRDefault="005E5F0D" w:rsidP="00720D1B">
            <w:pPr>
              <w:tabs>
                <w:tab w:val="left" w:pos="900"/>
              </w:tabs>
              <w:spacing w:before="60" w:after="60"/>
              <w:ind w:left="567" w:hanging="567"/>
              <w:jc w:val="center"/>
              <w:rPr>
                <w:rFonts w:eastAsia="Times New Roman"/>
              </w:rPr>
            </w:pPr>
          </w:p>
        </w:tc>
      </w:tr>
      <w:tr w:rsidR="005E5F0D" w:rsidRPr="003C46F8" w14:paraId="3EC62225" w14:textId="77777777" w:rsidTr="00720D1B">
        <w:tc>
          <w:tcPr>
            <w:tcW w:w="8635" w:type="dxa"/>
            <w:tcBorders>
              <w:bottom w:val="single" w:sz="4" w:space="0" w:color="auto"/>
            </w:tcBorders>
            <w:shd w:val="clear" w:color="auto" w:fill="auto"/>
          </w:tcPr>
          <w:p w14:paraId="0593773E" w14:textId="77777777" w:rsidR="005E5F0D" w:rsidRPr="00E344B9" w:rsidRDefault="005E5F0D" w:rsidP="00657A52">
            <w:pPr>
              <w:tabs>
                <w:tab w:val="left" w:pos="585"/>
              </w:tabs>
              <w:spacing w:before="60" w:after="60"/>
              <w:ind w:left="567" w:hanging="567"/>
              <w:rPr>
                <w:rFonts w:eastAsia="Times New Roman"/>
              </w:rPr>
            </w:pPr>
            <w:r>
              <w:rPr>
                <w:rFonts w:eastAsia="Times New Roman"/>
              </w:rPr>
              <w:t>4.1</w:t>
            </w:r>
            <w:r>
              <w:rPr>
                <w:rFonts w:eastAsia="Times New Roman"/>
              </w:rPr>
              <w:tab/>
              <w:t>activities adjacent to or within a Cultural Heritage site?</w:t>
            </w:r>
          </w:p>
        </w:tc>
        <w:tc>
          <w:tcPr>
            <w:tcW w:w="1080" w:type="dxa"/>
            <w:tcBorders>
              <w:bottom w:val="single" w:sz="4" w:space="0" w:color="auto"/>
            </w:tcBorders>
            <w:shd w:val="clear" w:color="auto" w:fill="auto"/>
          </w:tcPr>
          <w:p w14:paraId="05523BA0" w14:textId="63E42F54" w:rsidR="005E5F0D" w:rsidRPr="00720D1B" w:rsidRDefault="00EF3365" w:rsidP="00720D1B">
            <w:pPr>
              <w:tabs>
                <w:tab w:val="left" w:pos="900"/>
              </w:tabs>
              <w:spacing w:before="60" w:after="60"/>
              <w:ind w:left="567" w:hanging="567"/>
              <w:jc w:val="center"/>
              <w:rPr>
                <w:rFonts w:eastAsia="Times New Roman"/>
              </w:rPr>
            </w:pPr>
            <w:r>
              <w:rPr>
                <w:rFonts w:eastAsia="Times New Roman"/>
              </w:rPr>
              <w:t>Yes</w:t>
            </w:r>
          </w:p>
        </w:tc>
      </w:tr>
      <w:tr w:rsidR="005E5F0D" w:rsidRPr="003C46F8" w14:paraId="1561499E" w14:textId="77777777" w:rsidTr="00720D1B">
        <w:tc>
          <w:tcPr>
            <w:tcW w:w="8635" w:type="dxa"/>
            <w:tcBorders>
              <w:bottom w:val="single" w:sz="4" w:space="0" w:color="auto"/>
            </w:tcBorders>
            <w:shd w:val="clear" w:color="auto" w:fill="auto"/>
          </w:tcPr>
          <w:p w14:paraId="5218C80C" w14:textId="77777777" w:rsidR="005E5F0D" w:rsidRPr="00E344B9" w:rsidRDefault="005E5F0D" w:rsidP="00657A52">
            <w:pPr>
              <w:tabs>
                <w:tab w:val="left" w:pos="585"/>
              </w:tabs>
              <w:spacing w:before="60" w:after="60"/>
              <w:ind w:left="567" w:hanging="567"/>
              <w:rPr>
                <w:rFonts w:eastAsia="Times New Roman"/>
              </w:rPr>
            </w:pPr>
            <w:r>
              <w:rPr>
                <w:rFonts w:eastAsia="Times New Roman"/>
              </w:rPr>
              <w:t>4.2</w:t>
            </w:r>
            <w:r>
              <w:rPr>
                <w:rFonts w:eastAsia="Times New Roman"/>
              </w:rPr>
              <w:tab/>
              <w:t>significant excavations, demolitions, movement of earth, flooding or other environmental changes?</w:t>
            </w:r>
          </w:p>
        </w:tc>
        <w:tc>
          <w:tcPr>
            <w:tcW w:w="1080" w:type="dxa"/>
            <w:tcBorders>
              <w:bottom w:val="single" w:sz="4" w:space="0" w:color="auto"/>
            </w:tcBorders>
            <w:shd w:val="clear" w:color="auto" w:fill="auto"/>
          </w:tcPr>
          <w:p w14:paraId="1BBF4FB3" w14:textId="1283A68A" w:rsidR="005E5F0D" w:rsidRPr="00720D1B" w:rsidRDefault="00263AAF"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6C6A7EB6" w14:textId="77777777" w:rsidTr="00644654">
        <w:tc>
          <w:tcPr>
            <w:tcW w:w="8635" w:type="dxa"/>
            <w:tcBorders>
              <w:bottom w:val="single" w:sz="4" w:space="0" w:color="auto"/>
            </w:tcBorders>
            <w:shd w:val="clear" w:color="auto" w:fill="auto"/>
          </w:tcPr>
          <w:p w14:paraId="5051DFBB" w14:textId="77777777" w:rsidR="005E5F0D" w:rsidRPr="004B3E18" w:rsidRDefault="005E5F0D" w:rsidP="00657A52">
            <w:pPr>
              <w:tabs>
                <w:tab w:val="left" w:pos="585"/>
              </w:tabs>
              <w:spacing w:before="60" w:after="60"/>
              <w:ind w:left="567" w:hanging="567"/>
              <w:rPr>
                <w:rFonts w:eastAsia="Times New Roman"/>
              </w:rPr>
            </w:pPr>
            <w:r w:rsidRPr="004B3E18">
              <w:rPr>
                <w:rFonts w:eastAsia="Times New Roman"/>
              </w:rPr>
              <w:t>4.</w:t>
            </w:r>
            <w:r>
              <w:rPr>
                <w:rFonts w:eastAsia="Times New Roman"/>
              </w:rPr>
              <w:t>3</w:t>
            </w:r>
            <w:r w:rsidRPr="004B3E18">
              <w:rPr>
                <w:rFonts w:eastAsia="Times New Roman"/>
              </w:rPr>
              <w:tab/>
              <w:t>adverse impact</w:t>
            </w:r>
            <w:r>
              <w:rPr>
                <w:rFonts w:eastAsia="Times New Roman"/>
              </w:rPr>
              <w:t>s to</w:t>
            </w:r>
            <w:r w:rsidRPr="004B3E18">
              <w:rPr>
                <w:rFonts w:eastAsia="Times New Roman"/>
              </w:rPr>
              <w:t xml:space="preserve"> sites, structures, or objects with historical, cultural, artistic, traditional or religious values or intangible forms of culture (e.g. knowledge, innovations, practices)? (Note: </w:t>
            </w:r>
            <w:r>
              <w:rPr>
                <w:rFonts w:eastAsia="Times New Roman"/>
              </w:rPr>
              <w:t>project</w:t>
            </w:r>
            <w:r w:rsidRPr="004B3E18">
              <w:rPr>
                <w:rFonts w:eastAsia="Times New Roman"/>
              </w:rPr>
              <w:t>s intended to protect and conserve Cultural Heritage may also have inadvertent adverse impacts)</w:t>
            </w:r>
          </w:p>
        </w:tc>
        <w:tc>
          <w:tcPr>
            <w:tcW w:w="1080" w:type="dxa"/>
            <w:tcBorders>
              <w:bottom w:val="single" w:sz="4" w:space="0" w:color="auto"/>
            </w:tcBorders>
            <w:shd w:val="clear" w:color="auto" w:fill="auto"/>
          </w:tcPr>
          <w:p w14:paraId="7000DEA6" w14:textId="3D6E6914" w:rsidR="005E5F0D" w:rsidRPr="00720D1B" w:rsidRDefault="00644654"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39C620D0" w14:textId="77777777" w:rsidTr="00720D1B">
        <w:tc>
          <w:tcPr>
            <w:tcW w:w="8635" w:type="dxa"/>
            <w:tcBorders>
              <w:bottom w:val="single" w:sz="4" w:space="0" w:color="auto"/>
            </w:tcBorders>
            <w:shd w:val="clear" w:color="auto" w:fill="auto"/>
          </w:tcPr>
          <w:p w14:paraId="4C8C086C" w14:textId="77777777" w:rsidR="005E5F0D" w:rsidRPr="004B3E18" w:rsidRDefault="005E5F0D" w:rsidP="00657A52">
            <w:pPr>
              <w:tabs>
                <w:tab w:val="left" w:pos="585"/>
              </w:tabs>
              <w:spacing w:before="60" w:after="60"/>
              <w:ind w:left="567" w:hanging="567"/>
              <w:rPr>
                <w:rFonts w:eastAsia="Times New Roman"/>
                <w:b/>
              </w:rPr>
            </w:pPr>
            <w:r w:rsidRPr="004B3E18">
              <w:rPr>
                <w:rFonts w:eastAsia="Times New Roman"/>
              </w:rPr>
              <w:t>4.</w:t>
            </w:r>
            <w:r>
              <w:rPr>
                <w:rFonts w:eastAsia="Times New Roman"/>
              </w:rPr>
              <w:t>4</w:t>
            </w:r>
            <w:r w:rsidRPr="004B3E18">
              <w:rPr>
                <w:rFonts w:eastAsia="Times New Roman"/>
              </w:rPr>
              <w:tab/>
            </w:r>
            <w:r>
              <w:rPr>
                <w:rFonts w:eastAsia="Times New Roman"/>
              </w:rPr>
              <w:t>alterations to landscapes and natural features with cultural significance?</w:t>
            </w:r>
          </w:p>
        </w:tc>
        <w:tc>
          <w:tcPr>
            <w:tcW w:w="1080" w:type="dxa"/>
            <w:tcBorders>
              <w:bottom w:val="single" w:sz="4" w:space="0" w:color="auto"/>
            </w:tcBorders>
            <w:shd w:val="clear" w:color="auto" w:fill="auto"/>
          </w:tcPr>
          <w:p w14:paraId="332BFE43" w14:textId="06D6C8E1" w:rsidR="005E5F0D" w:rsidRPr="00720D1B" w:rsidRDefault="00263AAF"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17A6D528" w14:textId="77777777" w:rsidTr="00720D1B">
        <w:tc>
          <w:tcPr>
            <w:tcW w:w="8635" w:type="dxa"/>
            <w:tcBorders>
              <w:bottom w:val="single" w:sz="4" w:space="0" w:color="auto"/>
            </w:tcBorders>
            <w:shd w:val="clear" w:color="auto" w:fill="auto"/>
          </w:tcPr>
          <w:p w14:paraId="00E5A88D" w14:textId="77777777" w:rsidR="005E5F0D" w:rsidRPr="004B3E18" w:rsidRDefault="005E5F0D" w:rsidP="00657A52">
            <w:pPr>
              <w:tabs>
                <w:tab w:val="left" w:pos="585"/>
              </w:tabs>
              <w:spacing w:before="60" w:after="60"/>
              <w:ind w:left="567" w:hanging="567"/>
              <w:rPr>
                <w:rFonts w:eastAsia="Times New Roman"/>
              </w:rPr>
            </w:pPr>
            <w:r>
              <w:rPr>
                <w:rFonts w:eastAsia="Times New Roman"/>
              </w:rPr>
              <w:t>4.5</w:t>
            </w:r>
            <w:r>
              <w:rPr>
                <w:rFonts w:eastAsia="Times New Roman"/>
              </w:rPr>
              <w:tab/>
            </w:r>
            <w:r w:rsidRPr="004B3E18">
              <w:rPr>
                <w:rFonts w:eastAsia="Times New Roman"/>
              </w:rPr>
              <w:t>utiliz</w:t>
            </w:r>
            <w:r>
              <w:rPr>
                <w:rFonts w:eastAsia="Times New Roman"/>
              </w:rPr>
              <w:t xml:space="preserve">ation of </w:t>
            </w:r>
            <w:r w:rsidRPr="004B3E18">
              <w:rPr>
                <w:rFonts w:eastAsia="Times New Roman"/>
              </w:rPr>
              <w:t>tangible and/or intangible forms</w:t>
            </w:r>
            <w:r>
              <w:rPr>
                <w:rFonts w:eastAsia="Times New Roman"/>
              </w:rPr>
              <w:t xml:space="preserve"> (e.g. practices, traditional knowledge)</w:t>
            </w:r>
            <w:r w:rsidRPr="004B3E18">
              <w:rPr>
                <w:rFonts w:eastAsia="Times New Roman"/>
              </w:rPr>
              <w:t xml:space="preserve"> of </w:t>
            </w:r>
            <w:r>
              <w:rPr>
                <w:rFonts w:eastAsia="Times New Roman"/>
              </w:rPr>
              <w:t>C</w:t>
            </w:r>
            <w:r w:rsidRPr="004B3E18">
              <w:rPr>
                <w:rFonts w:eastAsia="Times New Roman"/>
              </w:rPr>
              <w:t xml:space="preserve">ultural </w:t>
            </w:r>
            <w:r>
              <w:rPr>
                <w:rFonts w:eastAsia="Times New Roman"/>
              </w:rPr>
              <w:t>H</w:t>
            </w:r>
            <w:r w:rsidRPr="004B3E18">
              <w:rPr>
                <w:rFonts w:eastAsia="Times New Roman"/>
              </w:rPr>
              <w:t>eritage for commercial or other purposes</w:t>
            </w:r>
            <w:r>
              <w:rPr>
                <w:rFonts w:eastAsia="Times New Roman"/>
              </w:rPr>
              <w:t>?</w:t>
            </w:r>
          </w:p>
        </w:tc>
        <w:tc>
          <w:tcPr>
            <w:tcW w:w="1080" w:type="dxa"/>
            <w:tcBorders>
              <w:bottom w:val="single" w:sz="4" w:space="0" w:color="auto"/>
            </w:tcBorders>
            <w:shd w:val="clear" w:color="auto" w:fill="auto"/>
          </w:tcPr>
          <w:p w14:paraId="057FECA9" w14:textId="3F46CBF3" w:rsidR="005E5F0D" w:rsidRPr="00720D1B" w:rsidRDefault="00263AAF"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638AF90A" w14:textId="77777777" w:rsidTr="00720D1B">
        <w:trPr>
          <w:trHeight w:val="566"/>
        </w:trPr>
        <w:tc>
          <w:tcPr>
            <w:tcW w:w="8635" w:type="dxa"/>
            <w:tcBorders>
              <w:bottom w:val="single" w:sz="4" w:space="0" w:color="auto"/>
            </w:tcBorders>
            <w:shd w:val="clear" w:color="auto" w:fill="DBE5F1"/>
            <w:vAlign w:val="center"/>
          </w:tcPr>
          <w:p w14:paraId="764C229F" w14:textId="77777777" w:rsidR="005E5F0D" w:rsidRPr="004B3E18" w:rsidRDefault="005E5F0D" w:rsidP="00657A52">
            <w:pPr>
              <w:tabs>
                <w:tab w:val="left" w:pos="0"/>
                <w:tab w:val="left" w:pos="555"/>
              </w:tabs>
              <w:spacing w:before="60" w:after="60"/>
              <w:rPr>
                <w:rFonts w:eastAsia="Times New Roman"/>
                <w:b/>
              </w:rPr>
            </w:pPr>
            <w:r w:rsidRPr="004B3E18">
              <w:rPr>
                <w:rFonts w:eastAsia="Times New Roman"/>
                <w:b/>
              </w:rPr>
              <w:t>Standard 5: Displacement and Resettlement</w:t>
            </w:r>
          </w:p>
        </w:tc>
        <w:tc>
          <w:tcPr>
            <w:tcW w:w="1080" w:type="dxa"/>
            <w:tcBorders>
              <w:bottom w:val="single" w:sz="4" w:space="0" w:color="auto"/>
            </w:tcBorders>
            <w:shd w:val="clear" w:color="auto" w:fill="DBE5F1"/>
            <w:vAlign w:val="center"/>
          </w:tcPr>
          <w:p w14:paraId="61D92C72" w14:textId="77777777" w:rsidR="005E5F0D" w:rsidRPr="00720D1B" w:rsidRDefault="005E5F0D" w:rsidP="00720D1B">
            <w:pPr>
              <w:tabs>
                <w:tab w:val="left" w:pos="585"/>
              </w:tabs>
              <w:spacing w:before="60" w:after="60"/>
              <w:ind w:left="567" w:hanging="567"/>
              <w:jc w:val="center"/>
              <w:rPr>
                <w:rFonts w:eastAsia="Times New Roman" w:cs="Arial"/>
                <w:i/>
                <w:iCs/>
              </w:rPr>
            </w:pPr>
          </w:p>
        </w:tc>
      </w:tr>
      <w:tr w:rsidR="005E5F0D" w:rsidRPr="001C35FF" w14:paraId="211B412E" w14:textId="77777777" w:rsidTr="00720D1B">
        <w:tc>
          <w:tcPr>
            <w:tcW w:w="8635" w:type="dxa"/>
            <w:tcBorders>
              <w:bottom w:val="single" w:sz="4" w:space="0" w:color="auto"/>
            </w:tcBorders>
            <w:shd w:val="clear" w:color="auto" w:fill="auto"/>
          </w:tcPr>
          <w:p w14:paraId="6580D67D" w14:textId="77777777" w:rsidR="005E5F0D" w:rsidRPr="00E344B9" w:rsidRDefault="005E5F0D" w:rsidP="00657A52">
            <w:pPr>
              <w:tabs>
                <w:tab w:val="left" w:pos="585"/>
              </w:tabs>
              <w:spacing w:before="60" w:after="60"/>
              <w:ind w:left="567" w:hanging="567"/>
              <w:rPr>
                <w:i/>
              </w:rPr>
            </w:pPr>
            <w:r w:rsidRPr="00E344B9">
              <w:rPr>
                <w:i/>
              </w:rPr>
              <w:t xml:space="preserve">Would the </w:t>
            </w:r>
            <w:r>
              <w:rPr>
                <w:i/>
              </w:rPr>
              <w:t>project</w:t>
            </w:r>
            <w:r w:rsidRPr="00E344B9">
              <w:rPr>
                <w:i/>
              </w:rPr>
              <w:t xml:space="preserve"> </w:t>
            </w:r>
            <w:r>
              <w:rPr>
                <w:i/>
              </w:rPr>
              <w:t>potentially involve or lead to</w:t>
            </w:r>
            <w:r w:rsidRPr="00E344B9">
              <w:rPr>
                <w:i/>
              </w:rPr>
              <w:t>:</w:t>
            </w:r>
          </w:p>
        </w:tc>
        <w:tc>
          <w:tcPr>
            <w:tcW w:w="1080" w:type="dxa"/>
            <w:tcBorders>
              <w:bottom w:val="single" w:sz="4" w:space="0" w:color="auto"/>
            </w:tcBorders>
            <w:shd w:val="clear" w:color="auto" w:fill="auto"/>
          </w:tcPr>
          <w:p w14:paraId="1AB15BCB" w14:textId="77777777" w:rsidR="005E5F0D" w:rsidRPr="00720D1B" w:rsidRDefault="005E5F0D" w:rsidP="00720D1B">
            <w:pPr>
              <w:tabs>
                <w:tab w:val="left" w:pos="900"/>
              </w:tabs>
              <w:spacing w:before="60" w:after="60"/>
              <w:ind w:left="567" w:hanging="567"/>
              <w:jc w:val="center"/>
              <w:rPr>
                <w:rFonts w:eastAsia="Times New Roman"/>
              </w:rPr>
            </w:pPr>
          </w:p>
        </w:tc>
      </w:tr>
      <w:tr w:rsidR="005E5F0D" w:rsidRPr="004B3E18" w14:paraId="3F37EE04" w14:textId="77777777" w:rsidTr="00720D1B">
        <w:tc>
          <w:tcPr>
            <w:tcW w:w="8635" w:type="dxa"/>
            <w:tcBorders>
              <w:bottom w:val="single" w:sz="4" w:space="0" w:color="auto"/>
            </w:tcBorders>
            <w:shd w:val="clear" w:color="auto" w:fill="auto"/>
          </w:tcPr>
          <w:p w14:paraId="2DA051A9" w14:textId="77777777" w:rsidR="005E5F0D" w:rsidRPr="004B3E18" w:rsidRDefault="005E5F0D" w:rsidP="00657A52">
            <w:pPr>
              <w:tabs>
                <w:tab w:val="left" w:pos="585"/>
              </w:tabs>
              <w:spacing w:before="60" w:after="60"/>
              <w:ind w:left="567" w:hanging="567"/>
              <w:rPr>
                <w:rFonts w:eastAsia="Times New Roman"/>
                <w:b/>
              </w:rPr>
            </w:pPr>
            <w:r w:rsidRPr="004B3E18">
              <w:t>5.1</w:t>
            </w:r>
            <w:r w:rsidRPr="004B3E18">
              <w:tab/>
              <w:t>temporary or permanent and full or partial physical displacement</w:t>
            </w:r>
            <w:r>
              <w:t xml:space="preserve"> (including people without legally recognizable claims to land)</w:t>
            </w:r>
            <w:r w:rsidRPr="004B3E18">
              <w:t>?</w:t>
            </w:r>
          </w:p>
        </w:tc>
        <w:tc>
          <w:tcPr>
            <w:tcW w:w="1080" w:type="dxa"/>
            <w:tcBorders>
              <w:bottom w:val="single" w:sz="4" w:space="0" w:color="auto"/>
            </w:tcBorders>
            <w:shd w:val="clear" w:color="auto" w:fill="auto"/>
          </w:tcPr>
          <w:p w14:paraId="7A6992F6" w14:textId="10CB7EF6" w:rsidR="005E5F0D" w:rsidRPr="00720D1B" w:rsidRDefault="00266691"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7E6E2CC7" w14:textId="77777777" w:rsidTr="00720D1B">
        <w:tc>
          <w:tcPr>
            <w:tcW w:w="8635" w:type="dxa"/>
            <w:tcBorders>
              <w:bottom w:val="single" w:sz="4" w:space="0" w:color="auto"/>
            </w:tcBorders>
            <w:shd w:val="clear" w:color="auto" w:fill="auto"/>
          </w:tcPr>
          <w:p w14:paraId="5FB2D2AA" w14:textId="77777777" w:rsidR="005E5F0D" w:rsidRPr="004B3E18" w:rsidRDefault="005E5F0D" w:rsidP="00657A52">
            <w:pPr>
              <w:tabs>
                <w:tab w:val="left" w:pos="585"/>
              </w:tabs>
              <w:spacing w:before="60" w:after="60"/>
              <w:ind w:left="567" w:hanging="567"/>
              <w:rPr>
                <w:rFonts w:eastAsia="Times New Roman"/>
                <w:b/>
              </w:rPr>
            </w:pPr>
            <w:r w:rsidRPr="004B3E18">
              <w:t>5.2</w:t>
            </w:r>
            <w:r w:rsidRPr="004B3E18">
              <w:tab/>
              <w:t xml:space="preserve">economic displacement (e.g. loss of assets or access to resources due to land acquisition or access restrictions – even in the absence of physical relocation)? </w:t>
            </w:r>
          </w:p>
        </w:tc>
        <w:tc>
          <w:tcPr>
            <w:tcW w:w="1080" w:type="dxa"/>
            <w:tcBorders>
              <w:bottom w:val="single" w:sz="4" w:space="0" w:color="auto"/>
            </w:tcBorders>
            <w:shd w:val="clear" w:color="auto" w:fill="auto"/>
          </w:tcPr>
          <w:p w14:paraId="6A489AF9" w14:textId="3A45FACC" w:rsidR="005E5F0D" w:rsidRPr="00720D1B" w:rsidRDefault="00266691"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0CADD570" w14:textId="77777777" w:rsidTr="00720D1B">
        <w:tc>
          <w:tcPr>
            <w:tcW w:w="8635" w:type="dxa"/>
            <w:tcBorders>
              <w:bottom w:val="single" w:sz="4" w:space="0" w:color="auto"/>
            </w:tcBorders>
            <w:shd w:val="clear" w:color="auto" w:fill="auto"/>
          </w:tcPr>
          <w:p w14:paraId="63B8C4D4" w14:textId="77777777" w:rsidR="005E5F0D" w:rsidRPr="004B3E18" w:rsidRDefault="005E5F0D" w:rsidP="00657A52">
            <w:pPr>
              <w:tabs>
                <w:tab w:val="left" w:pos="585"/>
              </w:tabs>
              <w:spacing w:before="60" w:after="60"/>
              <w:ind w:left="567" w:hanging="567"/>
            </w:pPr>
            <w:r w:rsidRPr="004B3E18">
              <w:rPr>
                <w:rFonts w:eastAsia="Times New Roman"/>
              </w:rPr>
              <w:lastRenderedPageBreak/>
              <w:t>5.3</w:t>
            </w:r>
            <w:r w:rsidRPr="004B3E18">
              <w:rPr>
                <w:rFonts w:eastAsia="Times New Roman"/>
              </w:rPr>
              <w:tab/>
            </w:r>
            <w:r>
              <w:rPr>
                <w:rFonts w:eastAsia="Times New Roman"/>
              </w:rPr>
              <w:t xml:space="preserve">risk of </w:t>
            </w:r>
            <w:r w:rsidRPr="004B3E18">
              <w:rPr>
                <w:rFonts w:eastAsia="Times New Roman"/>
              </w:rPr>
              <w:t>forced evictions?</w:t>
            </w:r>
            <w:r w:rsidRPr="004B3E18">
              <w:rPr>
                <w:rStyle w:val="FootnoteReference"/>
                <w:rFonts w:eastAsia="Times New Roman"/>
              </w:rPr>
              <w:footnoteReference w:id="4"/>
            </w:r>
          </w:p>
        </w:tc>
        <w:tc>
          <w:tcPr>
            <w:tcW w:w="1080" w:type="dxa"/>
            <w:tcBorders>
              <w:bottom w:val="single" w:sz="4" w:space="0" w:color="auto"/>
            </w:tcBorders>
            <w:shd w:val="clear" w:color="auto" w:fill="auto"/>
          </w:tcPr>
          <w:p w14:paraId="4263E0A4" w14:textId="6228CD03" w:rsidR="005E5F0D" w:rsidRPr="00720D1B" w:rsidRDefault="00266691"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12245C64" w14:textId="77777777" w:rsidTr="00720D1B">
        <w:tc>
          <w:tcPr>
            <w:tcW w:w="8635" w:type="dxa"/>
            <w:tcBorders>
              <w:bottom w:val="single" w:sz="4" w:space="0" w:color="auto"/>
            </w:tcBorders>
            <w:shd w:val="clear" w:color="auto" w:fill="auto"/>
          </w:tcPr>
          <w:p w14:paraId="03E1E5B6" w14:textId="77777777" w:rsidR="005E5F0D" w:rsidRPr="004B3E18" w:rsidRDefault="005E5F0D" w:rsidP="00657A52">
            <w:pPr>
              <w:tabs>
                <w:tab w:val="left" w:pos="585"/>
              </w:tabs>
              <w:spacing w:before="60" w:after="60"/>
              <w:ind w:left="567" w:hanging="567"/>
              <w:rPr>
                <w:rFonts w:eastAsia="Times New Roman"/>
              </w:rPr>
            </w:pPr>
            <w:r w:rsidRPr="004B3E18">
              <w:rPr>
                <w:rFonts w:eastAsia="Times New Roman"/>
              </w:rPr>
              <w:t>5.4</w:t>
            </w:r>
            <w:r w:rsidRPr="004B3E18">
              <w:rPr>
                <w:rFonts w:eastAsia="Times New Roman"/>
              </w:rPr>
              <w:tab/>
            </w:r>
            <w:r>
              <w:rPr>
                <w:rFonts w:eastAsia="Times New Roman"/>
              </w:rPr>
              <w:t>impacts on or changes to</w:t>
            </w:r>
            <w:r w:rsidRPr="004B3E18">
              <w:rPr>
                <w:rFonts w:eastAsia="Times New Roman"/>
              </w:rPr>
              <w:t xml:space="preserve"> land tenure arrangements and/or community based property rights/customary rights to land, territories and/or resources? </w:t>
            </w:r>
          </w:p>
        </w:tc>
        <w:tc>
          <w:tcPr>
            <w:tcW w:w="1080" w:type="dxa"/>
            <w:tcBorders>
              <w:bottom w:val="single" w:sz="4" w:space="0" w:color="auto"/>
            </w:tcBorders>
            <w:shd w:val="clear" w:color="auto" w:fill="auto"/>
          </w:tcPr>
          <w:p w14:paraId="0C361731" w14:textId="027A3660" w:rsidR="005E5F0D" w:rsidRPr="00720D1B" w:rsidRDefault="00266691" w:rsidP="00720D1B">
            <w:pPr>
              <w:tabs>
                <w:tab w:val="left" w:pos="900"/>
              </w:tabs>
              <w:spacing w:before="60" w:after="60"/>
              <w:ind w:left="567" w:hanging="567"/>
              <w:jc w:val="center"/>
              <w:rPr>
                <w:rFonts w:eastAsia="Times New Roman"/>
              </w:rPr>
            </w:pPr>
            <w:r>
              <w:rPr>
                <w:rFonts w:eastAsia="Times New Roman"/>
              </w:rPr>
              <w:t>Yes</w:t>
            </w:r>
            <w:r w:rsidR="00B672FA">
              <w:rPr>
                <w:rFonts w:eastAsia="Times New Roman"/>
              </w:rPr>
              <w:t xml:space="preserve"> </w:t>
            </w:r>
          </w:p>
        </w:tc>
      </w:tr>
      <w:tr w:rsidR="005E5F0D" w:rsidRPr="004B3E18" w14:paraId="0DF6583A" w14:textId="77777777" w:rsidTr="00720D1B">
        <w:trPr>
          <w:trHeight w:val="584"/>
        </w:trPr>
        <w:tc>
          <w:tcPr>
            <w:tcW w:w="8635" w:type="dxa"/>
            <w:tcBorders>
              <w:bottom w:val="single" w:sz="4" w:space="0" w:color="auto"/>
            </w:tcBorders>
            <w:shd w:val="clear" w:color="auto" w:fill="DBE5F1"/>
            <w:vAlign w:val="center"/>
          </w:tcPr>
          <w:p w14:paraId="17F9148A" w14:textId="77777777" w:rsidR="005E5F0D" w:rsidRPr="004B3E18" w:rsidRDefault="005E5F0D" w:rsidP="00657A52">
            <w:pPr>
              <w:tabs>
                <w:tab w:val="left" w:pos="0"/>
                <w:tab w:val="left" w:pos="555"/>
              </w:tabs>
              <w:spacing w:before="60" w:after="60"/>
              <w:rPr>
                <w:rFonts w:eastAsia="Times New Roman"/>
                <w:b/>
              </w:rPr>
            </w:pPr>
            <w:r w:rsidRPr="004B3E18">
              <w:rPr>
                <w:rFonts w:eastAsia="Times New Roman"/>
                <w:b/>
              </w:rPr>
              <w:t>Standard 6: Indigenous Peoples</w:t>
            </w:r>
          </w:p>
        </w:tc>
        <w:tc>
          <w:tcPr>
            <w:tcW w:w="1080" w:type="dxa"/>
            <w:tcBorders>
              <w:bottom w:val="single" w:sz="4" w:space="0" w:color="auto"/>
            </w:tcBorders>
            <w:shd w:val="clear" w:color="auto" w:fill="DBE5F1"/>
            <w:vAlign w:val="center"/>
          </w:tcPr>
          <w:p w14:paraId="4995AC0D" w14:textId="77777777" w:rsidR="005E5F0D" w:rsidRPr="00720D1B" w:rsidRDefault="005E5F0D" w:rsidP="00720D1B">
            <w:pPr>
              <w:tabs>
                <w:tab w:val="left" w:pos="585"/>
              </w:tabs>
              <w:spacing w:before="60" w:after="60"/>
              <w:ind w:left="567" w:hanging="567"/>
              <w:jc w:val="center"/>
              <w:rPr>
                <w:rFonts w:eastAsia="Times New Roman" w:cs="Arial"/>
                <w:i/>
                <w:iCs/>
              </w:rPr>
            </w:pPr>
          </w:p>
        </w:tc>
      </w:tr>
      <w:tr w:rsidR="005E5F0D" w:rsidRPr="003C7D05" w14:paraId="44AAA0CA" w14:textId="77777777" w:rsidTr="00720D1B">
        <w:tc>
          <w:tcPr>
            <w:tcW w:w="8635" w:type="dxa"/>
            <w:tcBorders>
              <w:bottom w:val="single" w:sz="4" w:space="0" w:color="auto"/>
            </w:tcBorders>
            <w:shd w:val="clear" w:color="auto" w:fill="auto"/>
          </w:tcPr>
          <w:p w14:paraId="3EA352F5" w14:textId="77777777" w:rsidR="005E5F0D" w:rsidRPr="00E344B9" w:rsidRDefault="005E5F0D" w:rsidP="00657A52">
            <w:pPr>
              <w:tabs>
                <w:tab w:val="left" w:pos="585"/>
              </w:tabs>
              <w:spacing w:before="60" w:after="60"/>
              <w:ind w:left="567" w:hanging="567"/>
              <w:rPr>
                <w:i/>
              </w:rPr>
            </w:pPr>
            <w:r>
              <w:rPr>
                <w:i/>
              </w:rPr>
              <w:t>Would the project potentially involve or lead to:</w:t>
            </w:r>
            <w:r w:rsidRPr="00E344B9">
              <w:rPr>
                <w:i/>
              </w:rPr>
              <w:t xml:space="preserve"> </w:t>
            </w:r>
          </w:p>
        </w:tc>
        <w:tc>
          <w:tcPr>
            <w:tcW w:w="1080" w:type="dxa"/>
            <w:tcBorders>
              <w:bottom w:val="single" w:sz="4" w:space="0" w:color="auto"/>
            </w:tcBorders>
            <w:shd w:val="clear" w:color="auto" w:fill="auto"/>
          </w:tcPr>
          <w:p w14:paraId="1AB24916" w14:textId="77777777" w:rsidR="005E5F0D" w:rsidRPr="00720D1B" w:rsidRDefault="005E5F0D" w:rsidP="00720D1B">
            <w:pPr>
              <w:tabs>
                <w:tab w:val="left" w:pos="900"/>
              </w:tabs>
              <w:spacing w:before="60" w:after="60"/>
              <w:ind w:left="567" w:hanging="567"/>
              <w:jc w:val="center"/>
              <w:rPr>
                <w:rFonts w:eastAsia="Times New Roman"/>
              </w:rPr>
            </w:pPr>
          </w:p>
        </w:tc>
      </w:tr>
      <w:tr w:rsidR="005E5F0D" w:rsidRPr="006B3B97" w14:paraId="1295FE98" w14:textId="77777777" w:rsidTr="00720D1B">
        <w:tc>
          <w:tcPr>
            <w:tcW w:w="8635" w:type="dxa"/>
            <w:tcBorders>
              <w:bottom w:val="single" w:sz="4" w:space="0" w:color="auto"/>
            </w:tcBorders>
            <w:shd w:val="clear" w:color="auto" w:fill="auto"/>
          </w:tcPr>
          <w:p w14:paraId="60E75061" w14:textId="77777777" w:rsidR="005E5F0D" w:rsidRPr="006B3B97" w:rsidRDefault="005E5F0D" w:rsidP="00657A52">
            <w:pPr>
              <w:tabs>
                <w:tab w:val="left" w:pos="585"/>
              </w:tabs>
              <w:spacing w:before="60" w:after="60"/>
              <w:ind w:left="567" w:hanging="567"/>
            </w:pPr>
            <w:r w:rsidRPr="006B3B97">
              <w:t>6.1</w:t>
            </w:r>
            <w:r w:rsidRPr="006B3B97">
              <w:tab/>
            </w:r>
            <w:r>
              <w:t xml:space="preserve">areas where </w:t>
            </w:r>
            <w:r w:rsidRPr="006B3B97">
              <w:t xml:space="preserve">indigenous peoples </w:t>
            </w:r>
            <w:r>
              <w:t xml:space="preserve">are </w:t>
            </w:r>
            <w:r w:rsidRPr="006B3B97">
              <w:t xml:space="preserve">present (including </w:t>
            </w:r>
            <w:r>
              <w:t>project</w:t>
            </w:r>
            <w:r w:rsidRPr="006B3B97">
              <w:t xml:space="preserve"> area of influence)?</w:t>
            </w:r>
          </w:p>
        </w:tc>
        <w:tc>
          <w:tcPr>
            <w:tcW w:w="1080" w:type="dxa"/>
            <w:tcBorders>
              <w:bottom w:val="single" w:sz="4" w:space="0" w:color="auto"/>
            </w:tcBorders>
            <w:shd w:val="clear" w:color="auto" w:fill="auto"/>
          </w:tcPr>
          <w:p w14:paraId="250381C4" w14:textId="6F2D2873" w:rsidR="005E5F0D" w:rsidRPr="00720D1B" w:rsidRDefault="00266691"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1B17325A" w14:textId="77777777" w:rsidTr="00720D1B">
        <w:tc>
          <w:tcPr>
            <w:tcW w:w="8635" w:type="dxa"/>
            <w:tcBorders>
              <w:bottom w:val="single" w:sz="4" w:space="0" w:color="auto"/>
            </w:tcBorders>
            <w:shd w:val="clear" w:color="auto" w:fill="auto"/>
          </w:tcPr>
          <w:p w14:paraId="1F54BE26" w14:textId="77777777" w:rsidR="005E5F0D" w:rsidRPr="004B3E18" w:rsidRDefault="005E5F0D" w:rsidP="00657A52">
            <w:pPr>
              <w:tabs>
                <w:tab w:val="left" w:pos="585"/>
              </w:tabs>
              <w:spacing w:before="60" w:after="60"/>
              <w:ind w:left="567" w:hanging="567"/>
            </w:pPr>
            <w:r w:rsidRPr="004B3E18">
              <w:t>6.2</w:t>
            </w:r>
            <w:r w:rsidRPr="004B3E18">
              <w:tab/>
            </w:r>
            <w:r>
              <w:t xml:space="preserve">activities </w:t>
            </w:r>
            <w:r w:rsidRPr="004B3E18">
              <w:t>located on lands and territories claimed by indigenous peoples?</w:t>
            </w:r>
          </w:p>
        </w:tc>
        <w:tc>
          <w:tcPr>
            <w:tcW w:w="1080" w:type="dxa"/>
            <w:tcBorders>
              <w:bottom w:val="single" w:sz="4" w:space="0" w:color="auto"/>
            </w:tcBorders>
            <w:shd w:val="clear" w:color="auto" w:fill="auto"/>
          </w:tcPr>
          <w:p w14:paraId="110F82BC" w14:textId="3AB1783B" w:rsidR="005E5F0D" w:rsidRPr="00720D1B" w:rsidRDefault="00266691"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3362F461" w14:textId="77777777" w:rsidTr="00720D1B">
        <w:tc>
          <w:tcPr>
            <w:tcW w:w="8635" w:type="dxa"/>
            <w:tcBorders>
              <w:bottom w:val="single" w:sz="4" w:space="0" w:color="auto"/>
            </w:tcBorders>
            <w:shd w:val="clear" w:color="auto" w:fill="auto"/>
          </w:tcPr>
          <w:p w14:paraId="63F3682E" w14:textId="77777777" w:rsidR="005E5F0D" w:rsidRPr="00D055E7" w:rsidRDefault="005E5F0D" w:rsidP="00657A52">
            <w:pPr>
              <w:tabs>
                <w:tab w:val="left" w:pos="585"/>
              </w:tabs>
              <w:spacing w:before="60" w:after="60"/>
              <w:ind w:left="567" w:hanging="567"/>
            </w:pPr>
            <w:r w:rsidRPr="004B3E18">
              <w:t>6.3</w:t>
            </w:r>
            <w:r w:rsidRPr="004B3E18">
              <w:tab/>
            </w:r>
            <w:r>
              <w:t>impacts (positive or negative) to</w:t>
            </w:r>
            <w:r w:rsidRPr="00D055E7">
              <w:t xml:space="preserve"> the human rights, lands, natural resources, territories, and traditional livelihoods of indigenous peoples (regardless of whether indigenous peoples possess the legal titles to such areas, whether the </w:t>
            </w:r>
            <w:r>
              <w:t>project</w:t>
            </w:r>
            <w:r w:rsidRPr="00D055E7">
              <w:t xml:space="preserve"> is located within or outside of the lands and territories inhabited by the affected peoples, or whether the indigenous peoples are recognized as indigenous peoples by the country in question)? </w:t>
            </w:r>
          </w:p>
          <w:p w14:paraId="0BF0A37A" w14:textId="77777777" w:rsidR="005E5F0D" w:rsidRPr="004B3E18" w:rsidRDefault="005E5F0D" w:rsidP="00657A52">
            <w:pPr>
              <w:tabs>
                <w:tab w:val="left" w:pos="630"/>
              </w:tabs>
              <w:spacing w:before="60" w:after="60"/>
              <w:ind w:left="630"/>
            </w:pPr>
            <w:r w:rsidRPr="00D055E7">
              <w:rPr>
                <w:rFonts w:eastAsia="Times New Roman"/>
                <w:i/>
              </w:rPr>
              <w:t xml:space="preserve">If the answer to screening question 6.3 is “yes”, </w:t>
            </w:r>
            <w:r>
              <w:rPr>
                <w:rFonts w:eastAsia="Times New Roman"/>
                <w:i/>
              </w:rPr>
              <w:t xml:space="preserve">then </w:t>
            </w:r>
            <w:r w:rsidRPr="00D055E7">
              <w:rPr>
                <w:rFonts w:eastAsia="Times New Roman"/>
                <w:i/>
              </w:rPr>
              <w:t xml:space="preserve">the potential risk impacts are considered </w:t>
            </w:r>
            <w:r>
              <w:rPr>
                <w:rFonts w:eastAsia="Times New Roman"/>
                <w:i/>
              </w:rPr>
              <w:t>significant</w:t>
            </w:r>
            <w:r w:rsidRPr="00D055E7">
              <w:rPr>
                <w:rFonts w:eastAsia="Times New Roman"/>
                <w:i/>
              </w:rPr>
              <w:t xml:space="preserve"> and the </w:t>
            </w:r>
            <w:r>
              <w:rPr>
                <w:rFonts w:eastAsia="Times New Roman"/>
                <w:i/>
              </w:rPr>
              <w:t>project</w:t>
            </w:r>
            <w:r w:rsidRPr="00D055E7">
              <w:rPr>
                <w:rFonts w:eastAsia="Times New Roman"/>
                <w:i/>
              </w:rPr>
              <w:t xml:space="preserve"> would be </w:t>
            </w:r>
            <w:r w:rsidRPr="00755E10">
              <w:rPr>
                <w:rFonts w:eastAsia="Times New Roman"/>
                <w:i/>
              </w:rPr>
              <w:t>categorized as either Substantial Risk or High Risk</w:t>
            </w:r>
          </w:p>
        </w:tc>
        <w:tc>
          <w:tcPr>
            <w:tcW w:w="1080" w:type="dxa"/>
            <w:tcBorders>
              <w:bottom w:val="single" w:sz="4" w:space="0" w:color="auto"/>
            </w:tcBorders>
            <w:shd w:val="clear" w:color="auto" w:fill="auto"/>
          </w:tcPr>
          <w:p w14:paraId="29BC2EFA" w14:textId="7009A48E" w:rsidR="005E5F0D" w:rsidRPr="00720D1B" w:rsidRDefault="00266691"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78DEF37F" w14:textId="77777777" w:rsidTr="00720D1B">
        <w:tc>
          <w:tcPr>
            <w:tcW w:w="8635" w:type="dxa"/>
            <w:tcBorders>
              <w:bottom w:val="single" w:sz="4" w:space="0" w:color="auto"/>
            </w:tcBorders>
            <w:shd w:val="clear" w:color="auto" w:fill="auto"/>
          </w:tcPr>
          <w:p w14:paraId="7645F29E" w14:textId="77777777" w:rsidR="005E5F0D" w:rsidRPr="004B3E18" w:rsidRDefault="005E5F0D" w:rsidP="00657A52">
            <w:pPr>
              <w:tabs>
                <w:tab w:val="left" w:pos="585"/>
              </w:tabs>
              <w:spacing w:before="60" w:after="60"/>
              <w:ind w:left="567" w:hanging="567"/>
            </w:pPr>
            <w:r w:rsidRPr="004B3E18">
              <w:t>6.4</w:t>
            </w:r>
            <w:r w:rsidRPr="004B3E18">
              <w:tab/>
            </w:r>
            <w:r>
              <w:t>the absence of</w:t>
            </w:r>
            <w:r w:rsidRPr="004B3E18">
              <w:t xml:space="preserve"> culturally appropriate consultations carried out with the objective of achieving FPIC on matters that may affect the rights and interests, lands, resources, territories and traditional livelihoods of the indigenous peoples concerned?</w:t>
            </w:r>
          </w:p>
        </w:tc>
        <w:tc>
          <w:tcPr>
            <w:tcW w:w="1080" w:type="dxa"/>
            <w:tcBorders>
              <w:bottom w:val="single" w:sz="4" w:space="0" w:color="auto"/>
            </w:tcBorders>
            <w:shd w:val="clear" w:color="auto" w:fill="auto"/>
          </w:tcPr>
          <w:p w14:paraId="74799F3E" w14:textId="7C9B83C1" w:rsidR="005E5F0D" w:rsidRPr="00720D1B" w:rsidRDefault="00266691"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69837306" w14:textId="77777777" w:rsidTr="00720D1B">
        <w:tc>
          <w:tcPr>
            <w:tcW w:w="8635" w:type="dxa"/>
            <w:tcBorders>
              <w:bottom w:val="single" w:sz="4" w:space="0" w:color="auto"/>
            </w:tcBorders>
            <w:shd w:val="clear" w:color="auto" w:fill="auto"/>
          </w:tcPr>
          <w:p w14:paraId="1C305795" w14:textId="77777777" w:rsidR="005E5F0D" w:rsidRPr="004B3E18" w:rsidRDefault="005E5F0D" w:rsidP="00657A52">
            <w:pPr>
              <w:tabs>
                <w:tab w:val="left" w:pos="585"/>
              </w:tabs>
              <w:spacing w:before="60" w:after="60"/>
              <w:ind w:left="567" w:hanging="567"/>
            </w:pPr>
            <w:r w:rsidRPr="004B3E18">
              <w:t>6.5</w:t>
            </w:r>
            <w:r w:rsidRPr="004B3E18">
              <w:tab/>
              <w:t>the utilization and/or commercial development of natural resources on lands and territories claimed by indigenous peoples?</w:t>
            </w:r>
          </w:p>
        </w:tc>
        <w:tc>
          <w:tcPr>
            <w:tcW w:w="1080" w:type="dxa"/>
            <w:tcBorders>
              <w:bottom w:val="single" w:sz="4" w:space="0" w:color="auto"/>
            </w:tcBorders>
            <w:shd w:val="clear" w:color="auto" w:fill="auto"/>
          </w:tcPr>
          <w:p w14:paraId="059CC021" w14:textId="6B6DACE8" w:rsidR="005E5F0D" w:rsidRPr="00720D1B" w:rsidRDefault="00266691"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648B0B61" w14:textId="77777777" w:rsidTr="00720D1B">
        <w:tc>
          <w:tcPr>
            <w:tcW w:w="8635" w:type="dxa"/>
            <w:tcBorders>
              <w:bottom w:val="single" w:sz="4" w:space="0" w:color="auto"/>
            </w:tcBorders>
            <w:shd w:val="clear" w:color="auto" w:fill="auto"/>
          </w:tcPr>
          <w:p w14:paraId="72E0A07E" w14:textId="77777777" w:rsidR="005E5F0D" w:rsidRDefault="005E5F0D" w:rsidP="00657A52">
            <w:pPr>
              <w:tabs>
                <w:tab w:val="left" w:pos="585"/>
              </w:tabs>
              <w:spacing w:before="60" w:after="60"/>
              <w:ind w:left="567" w:hanging="567"/>
            </w:pPr>
            <w:r w:rsidRPr="004B3E18">
              <w:t>6.6</w:t>
            </w:r>
            <w:r w:rsidRPr="004B3E18">
              <w:tab/>
              <w:t>forced eviction or the whole or partial physical or economic displacement of indigenous peoples, including through access restrictions to lands, territories, and resources?</w:t>
            </w:r>
            <w:r>
              <w:t xml:space="preserve"> </w:t>
            </w:r>
          </w:p>
          <w:p w14:paraId="2E79F085" w14:textId="77777777" w:rsidR="005E5F0D" w:rsidRPr="004E7F6C" w:rsidRDefault="005E5F0D" w:rsidP="00657A52">
            <w:pPr>
              <w:tabs>
                <w:tab w:val="left" w:pos="585"/>
              </w:tabs>
              <w:spacing w:before="60" w:after="60"/>
              <w:ind w:left="567" w:hanging="27"/>
              <w:rPr>
                <w:i/>
              </w:rPr>
            </w:pPr>
            <w:r>
              <w:rPr>
                <w:i/>
              </w:rPr>
              <w:t>Consider, and where appropriate ensure, consistency with the answers under Standard 5 above</w:t>
            </w:r>
          </w:p>
        </w:tc>
        <w:tc>
          <w:tcPr>
            <w:tcW w:w="1080" w:type="dxa"/>
            <w:tcBorders>
              <w:bottom w:val="single" w:sz="4" w:space="0" w:color="auto"/>
            </w:tcBorders>
            <w:shd w:val="clear" w:color="auto" w:fill="auto"/>
          </w:tcPr>
          <w:p w14:paraId="170CE3C7" w14:textId="07159E4B" w:rsidR="005E5F0D" w:rsidRPr="00720D1B" w:rsidRDefault="004E1B06"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77DE2AFC" w14:textId="77777777" w:rsidTr="00720D1B">
        <w:tc>
          <w:tcPr>
            <w:tcW w:w="8635" w:type="dxa"/>
            <w:tcBorders>
              <w:bottom w:val="single" w:sz="4" w:space="0" w:color="auto"/>
            </w:tcBorders>
            <w:shd w:val="clear" w:color="auto" w:fill="auto"/>
          </w:tcPr>
          <w:p w14:paraId="45406A05" w14:textId="77777777" w:rsidR="005E5F0D" w:rsidRPr="004B3E18" w:rsidRDefault="005E5F0D" w:rsidP="00657A52">
            <w:pPr>
              <w:tabs>
                <w:tab w:val="left" w:pos="585"/>
              </w:tabs>
              <w:spacing w:before="60" w:after="60"/>
              <w:ind w:left="567" w:hanging="567"/>
            </w:pPr>
            <w:r w:rsidRPr="004B3E18">
              <w:t>6.7</w:t>
            </w:r>
            <w:r w:rsidRPr="004B3E18">
              <w:tab/>
              <w:t xml:space="preserve">adverse </w:t>
            </w:r>
            <w:r>
              <w:t>impacts on</w:t>
            </w:r>
            <w:r w:rsidRPr="004B3E18">
              <w:t xml:space="preserve"> the development priorities of indigenous peoples as defined by them?</w:t>
            </w:r>
          </w:p>
        </w:tc>
        <w:tc>
          <w:tcPr>
            <w:tcW w:w="1080" w:type="dxa"/>
            <w:tcBorders>
              <w:bottom w:val="single" w:sz="4" w:space="0" w:color="auto"/>
            </w:tcBorders>
            <w:shd w:val="clear" w:color="auto" w:fill="auto"/>
          </w:tcPr>
          <w:p w14:paraId="53301D3A" w14:textId="617F46BD" w:rsidR="005E5F0D" w:rsidRPr="00720D1B" w:rsidRDefault="00266691"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79F2E557" w14:textId="77777777" w:rsidTr="00720D1B">
        <w:tc>
          <w:tcPr>
            <w:tcW w:w="8635" w:type="dxa"/>
            <w:tcBorders>
              <w:bottom w:val="single" w:sz="4" w:space="0" w:color="auto"/>
            </w:tcBorders>
            <w:shd w:val="clear" w:color="auto" w:fill="auto"/>
          </w:tcPr>
          <w:p w14:paraId="2123FB7C" w14:textId="77777777" w:rsidR="005E5F0D" w:rsidRPr="004B3E18" w:rsidRDefault="005E5F0D" w:rsidP="00657A52">
            <w:pPr>
              <w:tabs>
                <w:tab w:val="left" w:pos="585"/>
              </w:tabs>
              <w:spacing w:before="60" w:after="60"/>
              <w:ind w:left="567" w:hanging="567"/>
            </w:pPr>
            <w:r w:rsidRPr="004B3E18">
              <w:t>6.8</w:t>
            </w:r>
            <w:r w:rsidRPr="004B3E18">
              <w:tab/>
            </w:r>
            <w:r>
              <w:t>risks to</w:t>
            </w:r>
            <w:r w:rsidRPr="004B3E18">
              <w:t xml:space="preserve"> the physical and cultural survival of indigenous peoples?</w:t>
            </w:r>
          </w:p>
        </w:tc>
        <w:tc>
          <w:tcPr>
            <w:tcW w:w="1080" w:type="dxa"/>
            <w:tcBorders>
              <w:bottom w:val="single" w:sz="4" w:space="0" w:color="auto"/>
            </w:tcBorders>
            <w:shd w:val="clear" w:color="auto" w:fill="auto"/>
          </w:tcPr>
          <w:p w14:paraId="7C739A49" w14:textId="5829B944" w:rsidR="005E5F0D" w:rsidRPr="00720D1B" w:rsidRDefault="00266691"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515732D0" w14:textId="77777777" w:rsidTr="00720D1B">
        <w:tc>
          <w:tcPr>
            <w:tcW w:w="8635" w:type="dxa"/>
            <w:tcBorders>
              <w:bottom w:val="single" w:sz="4" w:space="0" w:color="auto"/>
            </w:tcBorders>
            <w:shd w:val="clear" w:color="auto" w:fill="auto"/>
          </w:tcPr>
          <w:p w14:paraId="76554080" w14:textId="77777777" w:rsidR="005E5F0D" w:rsidRDefault="005E5F0D" w:rsidP="00657A52">
            <w:pPr>
              <w:tabs>
                <w:tab w:val="left" w:pos="585"/>
              </w:tabs>
              <w:spacing w:before="60" w:after="60"/>
              <w:ind w:left="567" w:hanging="567"/>
              <w:rPr>
                <w:i/>
              </w:rPr>
            </w:pPr>
            <w:r w:rsidRPr="004B3E18">
              <w:t>6.9</w:t>
            </w:r>
            <w:r w:rsidRPr="004B3E18">
              <w:tab/>
            </w:r>
            <w:r>
              <w:t>impacts on</w:t>
            </w:r>
            <w:r w:rsidRPr="004B3E18">
              <w:t xml:space="preserve"> the Cultural Heritage of indigenous peoples, including through the commercialization or use of their traditional knowledge and practices?</w:t>
            </w:r>
            <w:r>
              <w:rPr>
                <w:i/>
              </w:rPr>
              <w:t xml:space="preserve"> </w:t>
            </w:r>
          </w:p>
          <w:p w14:paraId="3F985F1E" w14:textId="77777777" w:rsidR="005E5F0D" w:rsidRPr="004B3E18" w:rsidRDefault="005E5F0D" w:rsidP="00657A52">
            <w:pPr>
              <w:tabs>
                <w:tab w:val="left" w:pos="585"/>
              </w:tabs>
              <w:spacing w:before="60" w:after="60"/>
              <w:ind w:left="567" w:hanging="27"/>
            </w:pPr>
            <w:r>
              <w:rPr>
                <w:i/>
              </w:rPr>
              <w:t>Consider, and where appropriate ensure, consistency with the answers under Standard 4 above.</w:t>
            </w:r>
          </w:p>
        </w:tc>
        <w:tc>
          <w:tcPr>
            <w:tcW w:w="1080" w:type="dxa"/>
            <w:tcBorders>
              <w:bottom w:val="single" w:sz="4" w:space="0" w:color="auto"/>
            </w:tcBorders>
            <w:shd w:val="clear" w:color="auto" w:fill="auto"/>
          </w:tcPr>
          <w:p w14:paraId="5385DC09" w14:textId="3D13EF56" w:rsidR="005E5F0D" w:rsidRPr="00720D1B" w:rsidRDefault="00266691"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54A91C79" w14:textId="77777777" w:rsidTr="00720D1B">
        <w:trPr>
          <w:trHeight w:val="576"/>
        </w:trPr>
        <w:tc>
          <w:tcPr>
            <w:tcW w:w="8635" w:type="dxa"/>
            <w:tcBorders>
              <w:bottom w:val="single" w:sz="4" w:space="0" w:color="auto"/>
            </w:tcBorders>
            <w:shd w:val="clear" w:color="auto" w:fill="D9E2F3"/>
            <w:vAlign w:val="center"/>
          </w:tcPr>
          <w:p w14:paraId="194544D5" w14:textId="77777777" w:rsidR="005E5F0D" w:rsidRPr="004B3E18" w:rsidRDefault="005E5F0D" w:rsidP="00657A52">
            <w:pPr>
              <w:tabs>
                <w:tab w:val="left" w:pos="585"/>
              </w:tabs>
              <w:spacing w:before="60" w:after="60"/>
              <w:ind w:left="567" w:hanging="567"/>
            </w:pPr>
            <w:r w:rsidRPr="004B3E18">
              <w:rPr>
                <w:rFonts w:eastAsia="Times New Roman"/>
                <w:b/>
              </w:rPr>
              <w:t xml:space="preserve">Standard 7: </w:t>
            </w:r>
            <w:r>
              <w:rPr>
                <w:rFonts w:eastAsia="Times New Roman"/>
                <w:b/>
              </w:rPr>
              <w:t xml:space="preserve">Labour and Working Conditions </w:t>
            </w:r>
          </w:p>
        </w:tc>
        <w:tc>
          <w:tcPr>
            <w:tcW w:w="1080" w:type="dxa"/>
            <w:tcBorders>
              <w:bottom w:val="single" w:sz="4" w:space="0" w:color="auto"/>
            </w:tcBorders>
            <w:shd w:val="clear" w:color="auto" w:fill="D9E2F3"/>
          </w:tcPr>
          <w:p w14:paraId="116E6F1B" w14:textId="77777777" w:rsidR="005E5F0D" w:rsidRPr="00720D1B" w:rsidRDefault="005E5F0D" w:rsidP="00720D1B">
            <w:pPr>
              <w:tabs>
                <w:tab w:val="left" w:pos="585"/>
              </w:tabs>
              <w:spacing w:before="60" w:after="60"/>
              <w:ind w:left="567" w:hanging="567"/>
              <w:jc w:val="center"/>
              <w:rPr>
                <w:rFonts w:eastAsia="Times New Roman" w:cs="Arial"/>
                <w:i/>
                <w:iCs/>
              </w:rPr>
            </w:pPr>
          </w:p>
        </w:tc>
      </w:tr>
      <w:tr w:rsidR="005E5F0D" w:rsidRPr="004B3E18" w14:paraId="52793AAD" w14:textId="77777777" w:rsidTr="00720D1B">
        <w:tc>
          <w:tcPr>
            <w:tcW w:w="8635" w:type="dxa"/>
            <w:tcBorders>
              <w:bottom w:val="single" w:sz="4" w:space="0" w:color="auto"/>
            </w:tcBorders>
            <w:shd w:val="clear" w:color="auto" w:fill="auto"/>
          </w:tcPr>
          <w:p w14:paraId="76B63A9A" w14:textId="77777777" w:rsidR="005E5F0D" w:rsidRPr="00E344B9" w:rsidRDefault="005E5F0D" w:rsidP="00657A52">
            <w:pPr>
              <w:tabs>
                <w:tab w:val="left" w:pos="585"/>
              </w:tabs>
              <w:spacing w:before="60" w:after="60"/>
              <w:ind w:left="567" w:hanging="567"/>
              <w:rPr>
                <w:i/>
              </w:rPr>
            </w:pPr>
            <w:r w:rsidRPr="00E344B9">
              <w:rPr>
                <w:i/>
              </w:rPr>
              <w:t xml:space="preserve">Would the </w:t>
            </w:r>
            <w:r>
              <w:rPr>
                <w:i/>
              </w:rPr>
              <w:t>project</w:t>
            </w:r>
            <w:r w:rsidRPr="00E344B9">
              <w:rPr>
                <w:i/>
              </w:rPr>
              <w:t xml:space="preserve"> potentially involve o</w:t>
            </w:r>
            <w:r>
              <w:rPr>
                <w:i/>
              </w:rPr>
              <w:t>r</w:t>
            </w:r>
            <w:r w:rsidRPr="00E344B9">
              <w:rPr>
                <w:i/>
              </w:rPr>
              <w:t xml:space="preserve"> lead to:</w:t>
            </w:r>
            <w:r>
              <w:rPr>
                <w:i/>
              </w:rPr>
              <w:t xml:space="preserve"> (note: applies to project and contractor workers)</w:t>
            </w:r>
          </w:p>
        </w:tc>
        <w:tc>
          <w:tcPr>
            <w:tcW w:w="1080" w:type="dxa"/>
            <w:tcBorders>
              <w:bottom w:val="single" w:sz="4" w:space="0" w:color="auto"/>
            </w:tcBorders>
            <w:shd w:val="clear" w:color="auto" w:fill="auto"/>
          </w:tcPr>
          <w:p w14:paraId="47F30E52" w14:textId="77777777" w:rsidR="005E5F0D" w:rsidRPr="00720D1B" w:rsidRDefault="005E5F0D" w:rsidP="00720D1B">
            <w:pPr>
              <w:tabs>
                <w:tab w:val="left" w:pos="900"/>
              </w:tabs>
              <w:spacing w:before="60" w:after="60"/>
              <w:ind w:left="567" w:hanging="567"/>
              <w:jc w:val="center"/>
              <w:rPr>
                <w:rFonts w:eastAsia="Times New Roman"/>
              </w:rPr>
            </w:pPr>
          </w:p>
        </w:tc>
      </w:tr>
      <w:tr w:rsidR="005E5F0D" w:rsidRPr="004B3E18" w14:paraId="61708695" w14:textId="77777777" w:rsidTr="00720D1B">
        <w:tc>
          <w:tcPr>
            <w:tcW w:w="8635" w:type="dxa"/>
            <w:tcBorders>
              <w:bottom w:val="single" w:sz="4" w:space="0" w:color="auto"/>
            </w:tcBorders>
            <w:shd w:val="clear" w:color="auto" w:fill="auto"/>
          </w:tcPr>
          <w:p w14:paraId="0FCCE55A" w14:textId="77777777" w:rsidR="005E5F0D" w:rsidRPr="004B3E18" w:rsidRDefault="005E5F0D" w:rsidP="00657A52">
            <w:pPr>
              <w:tabs>
                <w:tab w:val="left" w:pos="585"/>
              </w:tabs>
              <w:spacing w:before="60" w:after="60"/>
              <w:ind w:left="567" w:hanging="567"/>
            </w:pPr>
            <w:r>
              <w:t>7.1</w:t>
            </w:r>
            <w:r>
              <w:tab/>
              <w:t>working conditions that do not meet national labour laws and international commitments?</w:t>
            </w:r>
          </w:p>
        </w:tc>
        <w:tc>
          <w:tcPr>
            <w:tcW w:w="1080" w:type="dxa"/>
            <w:tcBorders>
              <w:bottom w:val="single" w:sz="4" w:space="0" w:color="auto"/>
            </w:tcBorders>
            <w:shd w:val="clear" w:color="auto" w:fill="auto"/>
          </w:tcPr>
          <w:p w14:paraId="428773C1" w14:textId="6366675B" w:rsidR="005E5F0D" w:rsidRPr="00720D1B" w:rsidRDefault="004E1B06"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3043FB22" w14:textId="77777777" w:rsidTr="00720D1B">
        <w:tc>
          <w:tcPr>
            <w:tcW w:w="8635" w:type="dxa"/>
            <w:tcBorders>
              <w:bottom w:val="single" w:sz="4" w:space="0" w:color="auto"/>
            </w:tcBorders>
            <w:shd w:val="clear" w:color="auto" w:fill="auto"/>
          </w:tcPr>
          <w:p w14:paraId="34E7E94E" w14:textId="77777777" w:rsidR="005E5F0D" w:rsidRPr="004B3E18" w:rsidRDefault="005E5F0D" w:rsidP="00657A52">
            <w:pPr>
              <w:tabs>
                <w:tab w:val="left" w:pos="585"/>
              </w:tabs>
              <w:spacing w:before="60" w:after="60"/>
              <w:ind w:left="567" w:hanging="567"/>
            </w:pPr>
            <w:r>
              <w:rPr>
                <w:rFonts w:eastAsia="Times New Roman"/>
              </w:rPr>
              <w:t>7.2</w:t>
            </w:r>
            <w:r>
              <w:rPr>
                <w:rFonts w:eastAsia="Times New Roman"/>
              </w:rPr>
              <w:tab/>
              <w:t>working conditions that may deny freedom of association and collective bargaining?</w:t>
            </w:r>
          </w:p>
        </w:tc>
        <w:tc>
          <w:tcPr>
            <w:tcW w:w="1080" w:type="dxa"/>
            <w:tcBorders>
              <w:bottom w:val="single" w:sz="4" w:space="0" w:color="auto"/>
            </w:tcBorders>
            <w:shd w:val="clear" w:color="auto" w:fill="auto"/>
          </w:tcPr>
          <w:p w14:paraId="3FEE33BF" w14:textId="0A505A60" w:rsidR="005E5F0D" w:rsidRPr="00720D1B" w:rsidRDefault="00B135CD"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6F373EF1" w14:textId="77777777" w:rsidTr="00720D1B">
        <w:tc>
          <w:tcPr>
            <w:tcW w:w="8635" w:type="dxa"/>
            <w:tcBorders>
              <w:bottom w:val="single" w:sz="4" w:space="0" w:color="auto"/>
            </w:tcBorders>
            <w:shd w:val="clear" w:color="auto" w:fill="auto"/>
          </w:tcPr>
          <w:p w14:paraId="3B060B89" w14:textId="77777777" w:rsidR="005E5F0D" w:rsidRPr="004B3E18" w:rsidRDefault="005E5F0D" w:rsidP="00657A52">
            <w:pPr>
              <w:tabs>
                <w:tab w:val="left" w:pos="585"/>
              </w:tabs>
              <w:spacing w:before="60" w:after="60"/>
              <w:ind w:left="567" w:hanging="567"/>
            </w:pPr>
            <w:r>
              <w:rPr>
                <w:rFonts w:eastAsia="Times New Roman"/>
              </w:rPr>
              <w:t>7.3</w:t>
            </w:r>
            <w:r w:rsidRPr="004B3E18">
              <w:rPr>
                <w:rFonts w:eastAsia="Times New Roman"/>
              </w:rPr>
              <w:tab/>
            </w:r>
            <w:r>
              <w:rPr>
                <w:rFonts w:eastAsia="Times New Roman"/>
              </w:rPr>
              <w:t>use of child labour?</w:t>
            </w:r>
          </w:p>
        </w:tc>
        <w:tc>
          <w:tcPr>
            <w:tcW w:w="1080" w:type="dxa"/>
            <w:tcBorders>
              <w:bottom w:val="single" w:sz="4" w:space="0" w:color="auto"/>
            </w:tcBorders>
            <w:shd w:val="clear" w:color="auto" w:fill="auto"/>
          </w:tcPr>
          <w:p w14:paraId="71F56BD8" w14:textId="6A97EC2B" w:rsidR="005E5F0D" w:rsidRPr="00720D1B" w:rsidRDefault="004E1B06"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47480347" w14:textId="77777777" w:rsidTr="00720D1B">
        <w:tc>
          <w:tcPr>
            <w:tcW w:w="8635" w:type="dxa"/>
            <w:tcBorders>
              <w:bottom w:val="single" w:sz="4" w:space="0" w:color="auto"/>
            </w:tcBorders>
            <w:shd w:val="clear" w:color="auto" w:fill="auto"/>
          </w:tcPr>
          <w:p w14:paraId="35769EF5" w14:textId="77777777" w:rsidR="005E5F0D" w:rsidRPr="004B3E18" w:rsidRDefault="005E5F0D" w:rsidP="00657A52">
            <w:pPr>
              <w:tabs>
                <w:tab w:val="left" w:pos="585"/>
              </w:tabs>
              <w:spacing w:before="60" w:after="60"/>
              <w:ind w:left="567" w:hanging="567"/>
            </w:pPr>
            <w:r>
              <w:t>7.4</w:t>
            </w:r>
            <w:r>
              <w:tab/>
              <w:t>use of forced labour?</w:t>
            </w:r>
          </w:p>
        </w:tc>
        <w:tc>
          <w:tcPr>
            <w:tcW w:w="1080" w:type="dxa"/>
            <w:tcBorders>
              <w:bottom w:val="single" w:sz="4" w:space="0" w:color="auto"/>
            </w:tcBorders>
            <w:shd w:val="clear" w:color="auto" w:fill="auto"/>
          </w:tcPr>
          <w:p w14:paraId="22BCFD24" w14:textId="1DF7348D" w:rsidR="005E5F0D" w:rsidRPr="00720D1B" w:rsidRDefault="00B135CD"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37B1680A" w14:textId="77777777" w:rsidTr="00720D1B">
        <w:tc>
          <w:tcPr>
            <w:tcW w:w="8635" w:type="dxa"/>
            <w:tcBorders>
              <w:bottom w:val="single" w:sz="4" w:space="0" w:color="auto"/>
            </w:tcBorders>
            <w:shd w:val="clear" w:color="auto" w:fill="auto"/>
          </w:tcPr>
          <w:p w14:paraId="30B29349" w14:textId="77777777" w:rsidR="005E5F0D" w:rsidRDefault="005E5F0D" w:rsidP="00657A52">
            <w:pPr>
              <w:tabs>
                <w:tab w:val="left" w:pos="585"/>
              </w:tabs>
              <w:spacing w:before="60" w:after="60"/>
              <w:ind w:left="567" w:hanging="567"/>
            </w:pPr>
            <w:r>
              <w:t>7.5</w:t>
            </w:r>
            <w:r>
              <w:tab/>
              <w:t>discriminatory working conditions and/or lack of equal opportunity?</w:t>
            </w:r>
          </w:p>
        </w:tc>
        <w:tc>
          <w:tcPr>
            <w:tcW w:w="1080" w:type="dxa"/>
            <w:tcBorders>
              <w:bottom w:val="single" w:sz="4" w:space="0" w:color="auto"/>
            </w:tcBorders>
            <w:shd w:val="clear" w:color="auto" w:fill="auto"/>
          </w:tcPr>
          <w:p w14:paraId="4DC91EDA" w14:textId="50657CB3" w:rsidR="005E5F0D" w:rsidRPr="00720D1B" w:rsidRDefault="00B135CD"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28C1D2AB" w14:textId="77777777" w:rsidTr="00720D1B">
        <w:tc>
          <w:tcPr>
            <w:tcW w:w="8635" w:type="dxa"/>
            <w:tcBorders>
              <w:bottom w:val="single" w:sz="4" w:space="0" w:color="auto"/>
            </w:tcBorders>
            <w:shd w:val="clear" w:color="auto" w:fill="auto"/>
          </w:tcPr>
          <w:p w14:paraId="2BF10F1E" w14:textId="77777777" w:rsidR="005E5F0D" w:rsidRPr="004B3E18" w:rsidRDefault="005E5F0D" w:rsidP="00657A52">
            <w:pPr>
              <w:tabs>
                <w:tab w:val="left" w:pos="585"/>
              </w:tabs>
              <w:spacing w:before="60" w:after="60"/>
              <w:ind w:left="567" w:hanging="567"/>
            </w:pPr>
            <w:r>
              <w:t>7.6</w:t>
            </w:r>
            <w:r>
              <w:tab/>
              <w:t xml:space="preserve">occupational health and safety risks due to </w:t>
            </w:r>
            <w:r w:rsidRPr="004B3E18">
              <w:rPr>
                <w:rFonts w:eastAsia="Times New Roman"/>
              </w:rPr>
              <w:t>physical, chemical, biological</w:t>
            </w:r>
            <w:r>
              <w:rPr>
                <w:rFonts w:eastAsia="Times New Roman"/>
              </w:rPr>
              <w:t xml:space="preserve"> and psychosocial </w:t>
            </w:r>
            <w:r w:rsidRPr="004B3E18">
              <w:rPr>
                <w:rFonts w:eastAsia="Times New Roman"/>
              </w:rPr>
              <w:t xml:space="preserve">hazards </w:t>
            </w:r>
            <w:r>
              <w:rPr>
                <w:rFonts w:eastAsia="Times New Roman"/>
              </w:rPr>
              <w:t>(including violence and harassment) throughout the project life-cycle</w:t>
            </w:r>
            <w:r w:rsidRPr="004B3E18">
              <w:rPr>
                <w:rFonts w:eastAsia="Times New Roman"/>
              </w:rPr>
              <w:t>?</w:t>
            </w:r>
          </w:p>
        </w:tc>
        <w:tc>
          <w:tcPr>
            <w:tcW w:w="1080" w:type="dxa"/>
            <w:tcBorders>
              <w:bottom w:val="single" w:sz="4" w:space="0" w:color="auto"/>
            </w:tcBorders>
            <w:shd w:val="clear" w:color="auto" w:fill="auto"/>
          </w:tcPr>
          <w:p w14:paraId="59DDB050" w14:textId="29B34093" w:rsidR="005E5F0D" w:rsidRPr="00720D1B" w:rsidRDefault="006C0F80"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4F8CC5F2" w14:textId="77777777" w:rsidTr="00720D1B">
        <w:trPr>
          <w:trHeight w:val="602"/>
        </w:trPr>
        <w:tc>
          <w:tcPr>
            <w:tcW w:w="8635" w:type="dxa"/>
            <w:tcBorders>
              <w:bottom w:val="single" w:sz="4" w:space="0" w:color="auto"/>
            </w:tcBorders>
            <w:shd w:val="clear" w:color="auto" w:fill="DBE5F1"/>
            <w:vAlign w:val="center"/>
          </w:tcPr>
          <w:p w14:paraId="2EBBA949" w14:textId="77777777" w:rsidR="005E5F0D" w:rsidRPr="004B3E18" w:rsidRDefault="005E5F0D" w:rsidP="00657A52">
            <w:pPr>
              <w:tabs>
                <w:tab w:val="left" w:pos="570"/>
              </w:tabs>
              <w:spacing w:before="120"/>
              <w:rPr>
                <w:rFonts w:eastAsia="Times New Roman"/>
                <w:b/>
              </w:rPr>
            </w:pPr>
            <w:r w:rsidRPr="004B3E18">
              <w:rPr>
                <w:rFonts w:eastAsia="Times New Roman"/>
                <w:b/>
              </w:rPr>
              <w:t xml:space="preserve">Standard </w:t>
            </w:r>
            <w:r>
              <w:rPr>
                <w:rFonts w:eastAsia="Times New Roman"/>
                <w:b/>
              </w:rPr>
              <w:t>8</w:t>
            </w:r>
            <w:r w:rsidRPr="004B3E18">
              <w:rPr>
                <w:rFonts w:eastAsia="Times New Roman"/>
                <w:b/>
              </w:rPr>
              <w:t>: Pollution Prevention and Resource Efficiency</w:t>
            </w:r>
          </w:p>
        </w:tc>
        <w:tc>
          <w:tcPr>
            <w:tcW w:w="1080" w:type="dxa"/>
            <w:tcBorders>
              <w:bottom w:val="single" w:sz="4" w:space="0" w:color="auto"/>
            </w:tcBorders>
            <w:shd w:val="clear" w:color="auto" w:fill="DBE5F1"/>
            <w:vAlign w:val="center"/>
          </w:tcPr>
          <w:p w14:paraId="705A3414" w14:textId="77777777" w:rsidR="005E5F0D" w:rsidRPr="00720D1B" w:rsidRDefault="005E5F0D" w:rsidP="00720D1B">
            <w:pPr>
              <w:jc w:val="center"/>
              <w:rPr>
                <w:rFonts w:eastAsia="Times New Roman" w:cs="Arial"/>
                <w:b/>
                <w:i/>
                <w:iCs/>
              </w:rPr>
            </w:pPr>
          </w:p>
        </w:tc>
      </w:tr>
      <w:tr w:rsidR="005E5F0D" w:rsidRPr="00BE056C" w14:paraId="6C5E66F1" w14:textId="77777777" w:rsidTr="00720D1B">
        <w:tc>
          <w:tcPr>
            <w:tcW w:w="8635" w:type="dxa"/>
            <w:shd w:val="clear" w:color="auto" w:fill="auto"/>
          </w:tcPr>
          <w:p w14:paraId="6692B74B" w14:textId="77777777" w:rsidR="005E5F0D" w:rsidRPr="00E344B9" w:rsidRDefault="005E5F0D" w:rsidP="00657A52">
            <w:pPr>
              <w:tabs>
                <w:tab w:val="left" w:pos="585"/>
              </w:tabs>
              <w:spacing w:before="60" w:after="60"/>
              <w:ind w:left="567" w:hanging="567"/>
              <w:rPr>
                <w:rFonts w:eastAsia="Times New Roman"/>
                <w:i/>
              </w:rPr>
            </w:pPr>
            <w:r w:rsidRPr="00E344B9">
              <w:rPr>
                <w:rFonts w:eastAsia="Times New Roman"/>
                <w:i/>
              </w:rPr>
              <w:t xml:space="preserve">Would the </w:t>
            </w:r>
            <w:r>
              <w:rPr>
                <w:rFonts w:eastAsia="Times New Roman"/>
                <w:i/>
              </w:rPr>
              <w:t>project</w:t>
            </w:r>
            <w:r w:rsidRPr="00E344B9">
              <w:rPr>
                <w:rFonts w:eastAsia="Times New Roman"/>
                <w:i/>
              </w:rPr>
              <w:t xml:space="preserve"> </w:t>
            </w:r>
            <w:r>
              <w:rPr>
                <w:rFonts w:eastAsia="Times New Roman"/>
                <w:i/>
              </w:rPr>
              <w:t>potentially</w:t>
            </w:r>
            <w:r w:rsidRPr="00E344B9">
              <w:rPr>
                <w:rFonts w:eastAsia="Times New Roman"/>
                <w:i/>
              </w:rPr>
              <w:t xml:space="preserve"> </w:t>
            </w:r>
            <w:r>
              <w:rPr>
                <w:rFonts w:eastAsia="Times New Roman"/>
                <w:i/>
              </w:rPr>
              <w:t>involve or lead to</w:t>
            </w:r>
            <w:r w:rsidRPr="00E344B9">
              <w:rPr>
                <w:rFonts w:eastAsia="Times New Roman"/>
                <w:i/>
              </w:rPr>
              <w:t>:</w:t>
            </w:r>
          </w:p>
        </w:tc>
        <w:tc>
          <w:tcPr>
            <w:tcW w:w="1080" w:type="dxa"/>
            <w:shd w:val="clear" w:color="auto" w:fill="auto"/>
          </w:tcPr>
          <w:p w14:paraId="258EA50B" w14:textId="77777777" w:rsidR="005E5F0D" w:rsidRPr="00720D1B" w:rsidRDefault="005E5F0D" w:rsidP="00720D1B">
            <w:pPr>
              <w:tabs>
                <w:tab w:val="left" w:pos="900"/>
              </w:tabs>
              <w:spacing w:before="60" w:after="60"/>
              <w:ind w:left="567" w:hanging="567"/>
              <w:jc w:val="center"/>
              <w:rPr>
                <w:rFonts w:eastAsia="Times New Roman"/>
              </w:rPr>
            </w:pPr>
          </w:p>
        </w:tc>
      </w:tr>
      <w:tr w:rsidR="005E5F0D" w:rsidRPr="004B3E18" w14:paraId="113B04D6" w14:textId="77777777" w:rsidTr="00C223A4">
        <w:tc>
          <w:tcPr>
            <w:tcW w:w="8635" w:type="dxa"/>
            <w:shd w:val="clear" w:color="auto" w:fill="auto"/>
          </w:tcPr>
          <w:p w14:paraId="7CA0247B" w14:textId="77777777" w:rsidR="005E5F0D" w:rsidRPr="004B3E18" w:rsidRDefault="005E5F0D" w:rsidP="00657A52">
            <w:pPr>
              <w:tabs>
                <w:tab w:val="left" w:pos="585"/>
              </w:tabs>
              <w:spacing w:before="60" w:after="60"/>
              <w:ind w:left="567" w:hanging="567"/>
              <w:rPr>
                <w:rFonts w:eastAsia="Times New Roman"/>
              </w:rPr>
            </w:pPr>
            <w:r>
              <w:rPr>
                <w:rFonts w:eastAsia="Times New Roman"/>
              </w:rPr>
              <w:lastRenderedPageBreak/>
              <w:t>8</w:t>
            </w:r>
            <w:r w:rsidRPr="004B3E18">
              <w:rPr>
                <w:rFonts w:eastAsia="Times New Roman"/>
              </w:rPr>
              <w:t>.1</w:t>
            </w:r>
            <w:r w:rsidRPr="004B3E18">
              <w:rPr>
                <w:rFonts w:eastAsia="Times New Roman"/>
              </w:rPr>
              <w:tab/>
              <w:t xml:space="preserve">the release of pollutants to the environment due to routine or non-routine circumstances with the potential for adverse local, regional, and/or </w:t>
            </w:r>
            <w:hyperlink w:anchor="TransboundaryImpactsGlossary" w:history="1">
              <w:r w:rsidRPr="004B3E18">
                <w:rPr>
                  <w:rFonts w:eastAsia="Times New Roman"/>
                </w:rPr>
                <w:t>transboundary impacts</w:t>
              </w:r>
            </w:hyperlink>
            <w:r w:rsidRPr="004B3E18">
              <w:rPr>
                <w:rFonts w:eastAsia="Times New Roman"/>
              </w:rPr>
              <w:t xml:space="preserve">? </w:t>
            </w:r>
          </w:p>
        </w:tc>
        <w:tc>
          <w:tcPr>
            <w:tcW w:w="1080" w:type="dxa"/>
            <w:shd w:val="clear" w:color="auto" w:fill="auto"/>
          </w:tcPr>
          <w:p w14:paraId="26A4897B" w14:textId="37A5FA7F" w:rsidR="005E5F0D" w:rsidRPr="00720D1B" w:rsidRDefault="00B135CD" w:rsidP="00720D1B">
            <w:pPr>
              <w:tabs>
                <w:tab w:val="left" w:pos="900"/>
              </w:tabs>
              <w:spacing w:before="60" w:after="60"/>
              <w:ind w:left="567" w:hanging="567"/>
              <w:jc w:val="center"/>
              <w:rPr>
                <w:rFonts w:eastAsia="Times New Roman"/>
              </w:rPr>
            </w:pPr>
            <w:r>
              <w:rPr>
                <w:rFonts w:eastAsia="Times New Roman"/>
              </w:rPr>
              <w:t>Yes</w:t>
            </w:r>
            <w:r w:rsidR="00FA5437">
              <w:rPr>
                <w:rFonts w:eastAsia="Times New Roman"/>
              </w:rPr>
              <w:t xml:space="preserve"> </w:t>
            </w:r>
          </w:p>
        </w:tc>
      </w:tr>
      <w:tr w:rsidR="005E5F0D" w:rsidRPr="004B3E18" w14:paraId="3DC2D7B2" w14:textId="77777777" w:rsidTr="00720D1B">
        <w:tc>
          <w:tcPr>
            <w:tcW w:w="8635" w:type="dxa"/>
            <w:tcBorders>
              <w:bottom w:val="single" w:sz="4" w:space="0" w:color="auto"/>
            </w:tcBorders>
            <w:shd w:val="clear" w:color="auto" w:fill="auto"/>
          </w:tcPr>
          <w:p w14:paraId="20352E5B" w14:textId="77777777" w:rsidR="005E5F0D" w:rsidRPr="004B3E18" w:rsidRDefault="005E5F0D" w:rsidP="00657A52">
            <w:pPr>
              <w:tabs>
                <w:tab w:val="left" w:pos="585"/>
              </w:tabs>
              <w:spacing w:before="60" w:after="60"/>
              <w:ind w:left="567" w:hanging="567"/>
              <w:rPr>
                <w:rFonts w:eastAsia="Times New Roman"/>
              </w:rPr>
            </w:pPr>
            <w:r>
              <w:rPr>
                <w:rFonts w:eastAsia="Times New Roman"/>
              </w:rPr>
              <w:t>8</w:t>
            </w:r>
            <w:r w:rsidRPr="004B3E18">
              <w:rPr>
                <w:rFonts w:eastAsia="Times New Roman"/>
              </w:rPr>
              <w:t>.2</w:t>
            </w:r>
            <w:r w:rsidRPr="004B3E18">
              <w:rPr>
                <w:rFonts w:eastAsia="Times New Roman"/>
              </w:rPr>
              <w:tab/>
            </w:r>
            <w:r>
              <w:rPr>
                <w:rFonts w:eastAsia="Times New Roman"/>
              </w:rPr>
              <w:t>t</w:t>
            </w:r>
            <w:r w:rsidRPr="004B3E18">
              <w:rPr>
                <w:rFonts w:eastAsia="Times New Roman"/>
              </w:rPr>
              <w:t>he generation of waste (both hazardous and non-hazardous)?</w:t>
            </w:r>
          </w:p>
        </w:tc>
        <w:tc>
          <w:tcPr>
            <w:tcW w:w="1080" w:type="dxa"/>
            <w:tcBorders>
              <w:bottom w:val="single" w:sz="4" w:space="0" w:color="auto"/>
            </w:tcBorders>
            <w:shd w:val="clear" w:color="auto" w:fill="auto"/>
          </w:tcPr>
          <w:p w14:paraId="33401DC5" w14:textId="50E44533" w:rsidR="005E5F0D" w:rsidRPr="00720D1B" w:rsidRDefault="00B135CD"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5ECB2890" w14:textId="77777777" w:rsidTr="00720D1B">
        <w:trPr>
          <w:trHeight w:val="402"/>
        </w:trPr>
        <w:tc>
          <w:tcPr>
            <w:tcW w:w="8635" w:type="dxa"/>
            <w:tcBorders>
              <w:bottom w:val="single" w:sz="4" w:space="0" w:color="auto"/>
            </w:tcBorders>
            <w:shd w:val="clear" w:color="auto" w:fill="auto"/>
          </w:tcPr>
          <w:p w14:paraId="76D9AC4A" w14:textId="77777777" w:rsidR="005E5F0D" w:rsidRPr="004B3E18" w:rsidRDefault="005E5F0D" w:rsidP="00657A52">
            <w:pPr>
              <w:tabs>
                <w:tab w:val="left" w:pos="585"/>
              </w:tabs>
              <w:spacing w:before="60" w:after="60"/>
              <w:ind w:left="567" w:hanging="567"/>
              <w:rPr>
                <w:rFonts w:eastAsia="Times New Roman"/>
              </w:rPr>
            </w:pPr>
            <w:r>
              <w:rPr>
                <w:rFonts w:eastAsia="Times New Roman"/>
              </w:rPr>
              <w:t>8</w:t>
            </w:r>
            <w:r w:rsidRPr="004B3E18">
              <w:rPr>
                <w:rFonts w:eastAsia="Times New Roman"/>
              </w:rPr>
              <w:t>.3</w:t>
            </w:r>
            <w:r w:rsidRPr="004B3E18">
              <w:rPr>
                <w:rFonts w:eastAsia="Times New Roman"/>
              </w:rPr>
              <w:tab/>
              <w:t xml:space="preserve">the manufacture, trade, release, and/or use of hazardous materials </w:t>
            </w:r>
            <w:r>
              <w:rPr>
                <w:rFonts w:eastAsia="Times New Roman"/>
              </w:rPr>
              <w:t xml:space="preserve">and/or </w:t>
            </w:r>
            <w:r w:rsidRPr="004B3E18">
              <w:rPr>
                <w:rFonts w:eastAsia="Times New Roman"/>
              </w:rPr>
              <w:t xml:space="preserve">chemicals? </w:t>
            </w:r>
          </w:p>
        </w:tc>
        <w:tc>
          <w:tcPr>
            <w:tcW w:w="1080" w:type="dxa"/>
            <w:tcBorders>
              <w:bottom w:val="single" w:sz="4" w:space="0" w:color="auto"/>
            </w:tcBorders>
            <w:shd w:val="clear" w:color="auto" w:fill="auto"/>
          </w:tcPr>
          <w:p w14:paraId="17B390EA" w14:textId="046E382A" w:rsidR="005E5F0D" w:rsidRPr="00720D1B" w:rsidRDefault="00B135CD" w:rsidP="00720D1B">
            <w:pPr>
              <w:tabs>
                <w:tab w:val="left" w:pos="900"/>
              </w:tabs>
              <w:spacing w:before="60" w:after="60"/>
              <w:ind w:left="567" w:hanging="567"/>
              <w:jc w:val="center"/>
              <w:rPr>
                <w:rFonts w:eastAsia="Times New Roman"/>
              </w:rPr>
            </w:pPr>
            <w:r>
              <w:rPr>
                <w:rFonts w:eastAsia="Times New Roman"/>
              </w:rPr>
              <w:t>No</w:t>
            </w:r>
          </w:p>
        </w:tc>
      </w:tr>
      <w:tr w:rsidR="005E5F0D" w:rsidRPr="004B3E18" w14:paraId="173F62D3" w14:textId="77777777" w:rsidTr="00720D1B">
        <w:trPr>
          <w:trHeight w:val="402"/>
        </w:trPr>
        <w:tc>
          <w:tcPr>
            <w:tcW w:w="8635" w:type="dxa"/>
            <w:tcBorders>
              <w:bottom w:val="single" w:sz="4" w:space="0" w:color="auto"/>
            </w:tcBorders>
            <w:shd w:val="clear" w:color="auto" w:fill="auto"/>
          </w:tcPr>
          <w:p w14:paraId="32E0080F" w14:textId="77777777" w:rsidR="005E5F0D" w:rsidRPr="004B3E18" w:rsidRDefault="005E5F0D" w:rsidP="00657A52">
            <w:pPr>
              <w:tabs>
                <w:tab w:val="left" w:pos="585"/>
              </w:tabs>
              <w:spacing w:before="60" w:after="60"/>
              <w:ind w:left="567" w:hanging="567"/>
              <w:rPr>
                <w:rFonts w:eastAsia="Times New Roman"/>
              </w:rPr>
            </w:pPr>
            <w:r>
              <w:rPr>
                <w:rFonts w:eastAsia="Times New Roman"/>
              </w:rPr>
              <w:t>8.4</w:t>
            </w:r>
            <w:r>
              <w:rPr>
                <w:rFonts w:eastAsia="Times New Roman"/>
              </w:rPr>
              <w:tab/>
              <w:t xml:space="preserve">the </w:t>
            </w:r>
            <w:r w:rsidRPr="004B3E18">
              <w:rPr>
                <w:rFonts w:eastAsia="Times New Roman"/>
              </w:rPr>
              <w:t>use of chemicals or materials subject to international bans or phase-outs?</w:t>
            </w:r>
          </w:p>
          <w:p w14:paraId="57A208EE" w14:textId="77777777" w:rsidR="005E5F0D" w:rsidRDefault="005E5F0D" w:rsidP="00657A52">
            <w:pPr>
              <w:tabs>
                <w:tab w:val="left" w:pos="585"/>
              </w:tabs>
              <w:spacing w:before="60" w:after="60"/>
              <w:ind w:left="567" w:hanging="567"/>
              <w:rPr>
                <w:rFonts w:eastAsia="Times New Roman"/>
              </w:rPr>
            </w:pPr>
            <w:r>
              <w:rPr>
                <w:rFonts w:eastAsia="Times New Roman"/>
                <w:i/>
              </w:rPr>
              <w:tab/>
            </w:r>
            <w:r w:rsidRPr="004B3E18">
              <w:rPr>
                <w:rFonts w:eastAsia="Times New Roman"/>
                <w:i/>
              </w:rPr>
              <w:t xml:space="preserve">For example, DDT, PCBs and other chemicals listed in international conventions such as </w:t>
            </w:r>
            <w:r w:rsidRPr="0058067B">
              <w:rPr>
                <w:rFonts w:eastAsia="Times New Roman"/>
                <w:i/>
              </w:rPr>
              <w:t xml:space="preserve">the </w:t>
            </w:r>
            <w:hyperlink r:id="rId14" w:history="1">
              <w:r w:rsidRPr="0058067B">
                <w:rPr>
                  <w:rStyle w:val="Hyperlink"/>
                  <w:rFonts w:eastAsia="Times New Roman"/>
                  <w:i/>
                </w:rPr>
                <w:t>Montreal Protocol</w:t>
              </w:r>
            </w:hyperlink>
            <w:r w:rsidRPr="0058067B">
              <w:rPr>
                <w:rFonts w:eastAsia="Times New Roman"/>
                <w:i/>
              </w:rPr>
              <w:t xml:space="preserve">, </w:t>
            </w:r>
            <w:hyperlink r:id="rId15" w:history="1">
              <w:r w:rsidRPr="0058067B">
                <w:rPr>
                  <w:rStyle w:val="Hyperlink"/>
                  <w:rFonts w:eastAsia="Times New Roman"/>
                  <w:i/>
                </w:rPr>
                <w:t>Minamata Convention</w:t>
              </w:r>
            </w:hyperlink>
            <w:r w:rsidRPr="0058067B">
              <w:rPr>
                <w:rFonts w:eastAsia="Times New Roman"/>
                <w:i/>
              </w:rPr>
              <w:t xml:space="preserve">, </w:t>
            </w:r>
            <w:hyperlink r:id="rId16" w:history="1">
              <w:r w:rsidRPr="0058067B">
                <w:rPr>
                  <w:rStyle w:val="Hyperlink"/>
                  <w:rFonts w:eastAsia="Times New Roman"/>
                  <w:i/>
                </w:rPr>
                <w:t>Basel Convention</w:t>
              </w:r>
            </w:hyperlink>
            <w:r w:rsidRPr="0058067B">
              <w:rPr>
                <w:rFonts w:eastAsia="Times New Roman"/>
                <w:i/>
              </w:rPr>
              <w:t xml:space="preserve">, </w:t>
            </w:r>
            <w:hyperlink r:id="rId17" w:history="1">
              <w:r w:rsidRPr="0058067B">
                <w:rPr>
                  <w:rStyle w:val="Hyperlink"/>
                  <w:rFonts w:eastAsia="Times New Roman"/>
                  <w:i/>
                </w:rPr>
                <w:t>Rotterdam Convention</w:t>
              </w:r>
            </w:hyperlink>
            <w:r w:rsidRPr="0058067B">
              <w:rPr>
                <w:rFonts w:eastAsia="Times New Roman"/>
                <w:i/>
              </w:rPr>
              <w:t xml:space="preserve">, </w:t>
            </w:r>
            <w:hyperlink r:id="rId18" w:history="1">
              <w:r w:rsidRPr="0058067B">
                <w:rPr>
                  <w:rStyle w:val="Hyperlink"/>
                  <w:rFonts w:eastAsia="Times New Roman"/>
                  <w:i/>
                </w:rPr>
                <w:t>Stockholm Convention</w:t>
              </w:r>
            </w:hyperlink>
          </w:p>
        </w:tc>
        <w:tc>
          <w:tcPr>
            <w:tcW w:w="1080" w:type="dxa"/>
            <w:tcBorders>
              <w:bottom w:val="single" w:sz="4" w:space="0" w:color="auto"/>
            </w:tcBorders>
            <w:shd w:val="clear" w:color="auto" w:fill="auto"/>
          </w:tcPr>
          <w:p w14:paraId="7E3D785C" w14:textId="614C0CDA" w:rsidR="005E5F0D" w:rsidRPr="00720D1B" w:rsidRDefault="00C244F4"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689A9102" w14:textId="77777777" w:rsidTr="00720D1B">
        <w:tc>
          <w:tcPr>
            <w:tcW w:w="8635" w:type="dxa"/>
            <w:tcBorders>
              <w:bottom w:val="single" w:sz="4" w:space="0" w:color="auto"/>
            </w:tcBorders>
            <w:shd w:val="clear" w:color="auto" w:fill="auto"/>
          </w:tcPr>
          <w:p w14:paraId="75BF06CD" w14:textId="77777777" w:rsidR="005E5F0D" w:rsidRPr="004B3E18" w:rsidRDefault="005E5F0D" w:rsidP="00657A52">
            <w:pPr>
              <w:tabs>
                <w:tab w:val="left" w:pos="585"/>
              </w:tabs>
              <w:spacing w:before="60" w:after="60"/>
              <w:ind w:left="567" w:hanging="567"/>
              <w:rPr>
                <w:rFonts w:eastAsia="Times New Roman"/>
              </w:rPr>
            </w:pPr>
            <w:r>
              <w:rPr>
                <w:rFonts w:eastAsia="Times New Roman"/>
              </w:rPr>
              <w:t>8</w:t>
            </w:r>
            <w:r w:rsidRPr="004B3E18">
              <w:rPr>
                <w:rFonts w:eastAsia="Times New Roman"/>
              </w:rPr>
              <w:t>.</w:t>
            </w:r>
            <w:r>
              <w:rPr>
                <w:rFonts w:eastAsia="Times New Roman"/>
              </w:rPr>
              <w:t>5</w:t>
            </w:r>
            <w:r w:rsidRPr="004B3E18">
              <w:rPr>
                <w:rFonts w:eastAsia="Times New Roman"/>
              </w:rPr>
              <w:t xml:space="preserve"> </w:t>
            </w:r>
            <w:r w:rsidRPr="004B3E18">
              <w:rPr>
                <w:rFonts w:eastAsia="Times New Roman"/>
              </w:rPr>
              <w:tab/>
              <w:t>the application of pesticides that may have a negative effect on the environment or human health?</w:t>
            </w:r>
          </w:p>
        </w:tc>
        <w:tc>
          <w:tcPr>
            <w:tcW w:w="1080" w:type="dxa"/>
            <w:tcBorders>
              <w:bottom w:val="single" w:sz="4" w:space="0" w:color="auto"/>
            </w:tcBorders>
            <w:shd w:val="clear" w:color="auto" w:fill="auto"/>
          </w:tcPr>
          <w:p w14:paraId="3C74D19F" w14:textId="35D9048B" w:rsidR="005E5F0D" w:rsidRPr="00720D1B" w:rsidRDefault="00B135CD" w:rsidP="00720D1B">
            <w:pPr>
              <w:tabs>
                <w:tab w:val="left" w:pos="900"/>
              </w:tabs>
              <w:spacing w:before="60" w:after="60"/>
              <w:ind w:left="567" w:hanging="567"/>
              <w:jc w:val="center"/>
              <w:rPr>
                <w:rFonts w:eastAsia="Times New Roman"/>
              </w:rPr>
            </w:pPr>
            <w:r>
              <w:rPr>
                <w:rFonts w:eastAsia="Times New Roman"/>
              </w:rPr>
              <w:t>Yes</w:t>
            </w:r>
          </w:p>
        </w:tc>
      </w:tr>
      <w:tr w:rsidR="005E5F0D" w:rsidRPr="004B3E18" w14:paraId="28C076A8" w14:textId="77777777" w:rsidTr="00720D1B">
        <w:tc>
          <w:tcPr>
            <w:tcW w:w="8635" w:type="dxa"/>
            <w:tcBorders>
              <w:bottom w:val="single" w:sz="4" w:space="0" w:color="auto"/>
            </w:tcBorders>
            <w:shd w:val="clear" w:color="auto" w:fill="auto"/>
          </w:tcPr>
          <w:p w14:paraId="0CB9E82D" w14:textId="77777777" w:rsidR="005E5F0D" w:rsidRPr="004B3E18" w:rsidRDefault="005E5F0D" w:rsidP="00657A52">
            <w:pPr>
              <w:tabs>
                <w:tab w:val="left" w:pos="585"/>
              </w:tabs>
              <w:spacing w:before="60" w:after="60"/>
              <w:ind w:left="567" w:hanging="567"/>
              <w:rPr>
                <w:rFonts w:eastAsia="Times New Roman"/>
              </w:rPr>
            </w:pPr>
            <w:r>
              <w:rPr>
                <w:rFonts w:eastAsia="Times New Roman"/>
              </w:rPr>
              <w:t>8</w:t>
            </w:r>
            <w:r w:rsidRPr="004B3E18">
              <w:rPr>
                <w:rFonts w:eastAsia="Times New Roman"/>
              </w:rPr>
              <w:t>.</w:t>
            </w:r>
            <w:r>
              <w:rPr>
                <w:rFonts w:eastAsia="Times New Roman"/>
              </w:rPr>
              <w:t>6</w:t>
            </w:r>
            <w:r w:rsidRPr="004B3E18">
              <w:rPr>
                <w:rFonts w:eastAsia="Times New Roman"/>
              </w:rPr>
              <w:tab/>
              <w:t xml:space="preserve">significant consumption of raw materials, energy, and/or water? </w:t>
            </w:r>
          </w:p>
        </w:tc>
        <w:tc>
          <w:tcPr>
            <w:tcW w:w="1080" w:type="dxa"/>
            <w:tcBorders>
              <w:bottom w:val="single" w:sz="4" w:space="0" w:color="auto"/>
            </w:tcBorders>
            <w:shd w:val="clear" w:color="auto" w:fill="auto"/>
          </w:tcPr>
          <w:p w14:paraId="530CAFC8" w14:textId="40669491" w:rsidR="005E5F0D" w:rsidRPr="00720D1B" w:rsidRDefault="00B135CD" w:rsidP="00720D1B">
            <w:pPr>
              <w:tabs>
                <w:tab w:val="left" w:pos="900"/>
              </w:tabs>
              <w:spacing w:before="60" w:after="60"/>
              <w:ind w:left="567" w:hanging="567"/>
              <w:jc w:val="center"/>
              <w:rPr>
                <w:rFonts w:eastAsia="Times New Roman"/>
              </w:rPr>
            </w:pPr>
            <w:r>
              <w:rPr>
                <w:rFonts w:eastAsia="Times New Roman"/>
              </w:rPr>
              <w:t>No</w:t>
            </w:r>
          </w:p>
        </w:tc>
      </w:tr>
    </w:tbl>
    <w:p w14:paraId="7A94CD31" w14:textId="77777777" w:rsidR="005E5F0D" w:rsidRDefault="005E5F0D" w:rsidP="005E5F0D">
      <w:pPr>
        <w:rPr>
          <w:b/>
          <w:szCs w:val="20"/>
        </w:rPr>
      </w:pPr>
    </w:p>
    <w:p w14:paraId="6D9541F6" w14:textId="41464933" w:rsidR="00657A52" w:rsidRDefault="00657A52" w:rsidP="004926E6"/>
    <w:sectPr w:rsidR="00657A52" w:rsidSect="00E33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831E7" w14:textId="77777777" w:rsidR="00EA475A" w:rsidRDefault="00EA475A" w:rsidP="005E5F0D">
      <w:r>
        <w:separator/>
      </w:r>
    </w:p>
  </w:endnote>
  <w:endnote w:type="continuationSeparator" w:id="0">
    <w:p w14:paraId="5F3B3F0F" w14:textId="77777777" w:rsidR="00EA475A" w:rsidRDefault="00EA475A" w:rsidP="005E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Gadug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Frutiger 45 Ligh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Minion Pro">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A5818" w14:textId="77777777" w:rsidR="00EA475A" w:rsidRDefault="00EA475A" w:rsidP="005E5F0D">
      <w:r>
        <w:separator/>
      </w:r>
    </w:p>
  </w:footnote>
  <w:footnote w:type="continuationSeparator" w:id="0">
    <w:p w14:paraId="68594E7F" w14:textId="77777777" w:rsidR="00EA475A" w:rsidRDefault="00EA475A" w:rsidP="005E5F0D">
      <w:r>
        <w:continuationSeparator/>
      </w:r>
    </w:p>
  </w:footnote>
  <w:footnote w:id="1">
    <w:p w14:paraId="3990B98D" w14:textId="77777777" w:rsidR="00114D7E" w:rsidRDefault="00114D7E" w:rsidP="005E5F0D">
      <w:pPr>
        <w:pStyle w:val="FootnoteText"/>
      </w:pPr>
      <w:r>
        <w:rPr>
          <w:rStyle w:val="FootnoteReference"/>
        </w:rPr>
        <w:footnoteRef/>
      </w:r>
      <w:r>
        <w:t xml:space="preserve"> Prohibited </w:t>
      </w:r>
      <w:r w:rsidRPr="00EC185E">
        <w:rPr>
          <w:lang w:val="en-CA"/>
        </w:rPr>
        <w:t xml:space="preserve">grounds of discrimination include race, ethnicity, </w:t>
      </w:r>
      <w:r>
        <w:rPr>
          <w:lang w:val="en-CA"/>
        </w:rPr>
        <w:t>sex</w:t>
      </w:r>
      <w:r w:rsidRPr="00EC185E">
        <w:rPr>
          <w:lang w:val="en-CA"/>
        </w:rPr>
        <w:t xml:space="preserve">, age, language, disability, sexual orientation, </w:t>
      </w:r>
      <w:r>
        <w:rPr>
          <w:lang w:val="en-CA"/>
        </w:rPr>
        <w:t xml:space="preserve">gender identity, </w:t>
      </w:r>
      <w:r w:rsidRPr="00EC185E">
        <w:rPr>
          <w:lang w:val="en-CA"/>
        </w:rPr>
        <w:t>religion, political or other opinion, national or social or geographical origin, property, birth or other status including as an indigenous person or as a member of a minority.</w:t>
      </w:r>
      <w:r>
        <w:rPr>
          <w:lang w:val="en-CA"/>
        </w:rPr>
        <w:t xml:space="preserve"> </w:t>
      </w:r>
      <w:r>
        <w:t>References to “women and men” or similar is understood to include women and men, boys and girls, and other groups discriminated against based on their gender identities, such as transgender and transsexual people.</w:t>
      </w:r>
    </w:p>
  </w:footnote>
  <w:footnote w:id="2">
    <w:p w14:paraId="002B2DAB" w14:textId="77777777" w:rsidR="00114D7E" w:rsidRDefault="00114D7E" w:rsidP="005E5F0D">
      <w:pPr>
        <w:pStyle w:val="FootnoteText"/>
      </w:pPr>
      <w:r>
        <w:rPr>
          <w:rStyle w:val="FootnoteReference"/>
        </w:rPr>
        <w:footnoteRef/>
      </w:r>
      <w:r>
        <w:t xml:space="preserve"> See the </w:t>
      </w:r>
      <w:hyperlink r:id="rId1" w:history="1">
        <w:r w:rsidRPr="00DD3E19">
          <w:rPr>
            <w:rStyle w:val="Hyperlink"/>
          </w:rPr>
          <w:t>Convention on Biological Diversity</w:t>
        </w:r>
      </w:hyperlink>
      <w:r>
        <w:t xml:space="preserve"> and its </w:t>
      </w:r>
      <w:hyperlink r:id="rId2" w:history="1">
        <w:r w:rsidRPr="00DD3E19">
          <w:rPr>
            <w:rStyle w:val="Hyperlink"/>
          </w:rPr>
          <w:t>Cartagena Protocol on Biosafety</w:t>
        </w:r>
      </w:hyperlink>
      <w:r>
        <w:t>.</w:t>
      </w:r>
    </w:p>
  </w:footnote>
  <w:footnote w:id="3">
    <w:p w14:paraId="1383ABA0" w14:textId="77777777" w:rsidR="00114D7E" w:rsidRDefault="00114D7E" w:rsidP="005E5F0D">
      <w:pPr>
        <w:pStyle w:val="FootnoteText"/>
      </w:pPr>
      <w:r>
        <w:rPr>
          <w:rStyle w:val="FootnoteReference"/>
        </w:rPr>
        <w:footnoteRef/>
      </w:r>
      <w:r>
        <w:t xml:space="preserve"> See the </w:t>
      </w:r>
      <w:hyperlink r:id="rId3" w:history="1">
        <w:r w:rsidRPr="00DD3E19">
          <w:rPr>
            <w:rStyle w:val="Hyperlink"/>
          </w:rPr>
          <w:t>Convention on Biological Diversity</w:t>
        </w:r>
      </w:hyperlink>
      <w:r>
        <w:t xml:space="preserve"> and its </w:t>
      </w:r>
      <w:hyperlink r:id="rId4" w:history="1">
        <w:r w:rsidRPr="00DD3E19">
          <w:rPr>
            <w:rStyle w:val="Hyperlink"/>
          </w:rPr>
          <w:t>Nagoya Protocol</w:t>
        </w:r>
      </w:hyperlink>
      <w:r>
        <w:t xml:space="preserve"> on access and benefit sharing from use of genetic resources.</w:t>
      </w:r>
    </w:p>
  </w:footnote>
  <w:footnote w:id="4">
    <w:p w14:paraId="3D5BDCF0" w14:textId="77777777" w:rsidR="00114D7E" w:rsidRDefault="00114D7E" w:rsidP="005E5F0D">
      <w:pPr>
        <w:pStyle w:val="FootnoteText"/>
      </w:pPr>
      <w:r>
        <w:rPr>
          <w:rStyle w:val="FootnoteReference"/>
        </w:rPr>
        <w:footnoteRef/>
      </w:r>
      <w:r>
        <w:t xml:space="preserve"> Forced eviction</w:t>
      </w:r>
      <w:r w:rsidRPr="006C7665">
        <w:t xml:space="preserve"> is defined here as the permanent or temporary removal against their will of individuals, families or communities from the homes and/or land which they occupy, without the provision of, and access to, appropriate forms of legal or other protection. Forced evictions constitute gross violations of a range of internationally recognized human rights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7B3CC" w14:textId="77777777" w:rsidR="00114D7E" w:rsidRPr="007A7720" w:rsidRDefault="00114D7E" w:rsidP="00657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363A9"/>
    <w:multiLevelType w:val="hybridMultilevel"/>
    <w:tmpl w:val="447CD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BD3C6C"/>
    <w:multiLevelType w:val="hybridMultilevel"/>
    <w:tmpl w:val="6526DEB8"/>
    <w:lvl w:ilvl="0" w:tplc="93688D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811B53"/>
    <w:multiLevelType w:val="multilevel"/>
    <w:tmpl w:val="9508DC0A"/>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820" w:hanging="4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5906EDB"/>
    <w:multiLevelType w:val="hybridMultilevel"/>
    <w:tmpl w:val="29784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3B1394"/>
    <w:multiLevelType w:val="hybridMultilevel"/>
    <w:tmpl w:val="E7AC684C"/>
    <w:lvl w:ilvl="0" w:tplc="6A5CC1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46181A"/>
    <w:multiLevelType w:val="multilevel"/>
    <w:tmpl w:val="90C6A8E0"/>
    <w:lvl w:ilvl="0">
      <w:start w:val="1"/>
      <w:numFmt w:val="upperRoman"/>
      <w:lvlText w:val="%1."/>
      <w:lvlJc w:val="left"/>
      <w:pPr>
        <w:ind w:left="720" w:hanging="720"/>
      </w:pPr>
    </w:lvl>
    <w:lvl w:ilvl="1">
      <w:start w:val="1"/>
      <w:numFmt w:val="bullet"/>
      <w:lvlText w:val="●"/>
      <w:lvlJc w:val="left"/>
      <w:pPr>
        <w:ind w:left="1440" w:hanging="360"/>
      </w:pPr>
      <w:rPr>
        <w:rFonts w:ascii="Noto Sans Symbols" w:eastAsia="Noto Sans Symbols" w:hAnsi="Noto Sans Symbols" w:cs="Noto Sans Symbols"/>
        <w:sz w:val="18"/>
        <w:szCs w:val="18"/>
      </w:rPr>
    </w:lvl>
    <w:lvl w:ilvl="2">
      <w:start w:val="1"/>
      <w:numFmt w:val="lowerRoman"/>
      <w:lvlText w:val="%3."/>
      <w:lvlJc w:val="right"/>
      <w:pPr>
        <w:ind w:left="2160" w:hanging="180"/>
      </w:pPr>
    </w:lvl>
    <w:lvl w:ilvl="3">
      <w:start w:val="1"/>
      <w:numFmt w:val="decimal"/>
      <w:pStyle w:val="NumberedParas"/>
      <w:lvlText w:val="%4."/>
      <w:lvlJc w:val="left"/>
      <w:pPr>
        <w:ind w:left="502" w:hanging="360"/>
      </w:pPr>
      <w:rPr>
        <w:lang w:val="en-ZA"/>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595079"/>
    <w:multiLevelType w:val="hybridMultilevel"/>
    <w:tmpl w:val="FC620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483B51"/>
    <w:multiLevelType w:val="hybridMultilevel"/>
    <w:tmpl w:val="F576328A"/>
    <w:lvl w:ilvl="0" w:tplc="B0122B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7A0258"/>
    <w:multiLevelType w:val="hybridMultilevel"/>
    <w:tmpl w:val="3CD04FF0"/>
    <w:lvl w:ilvl="0" w:tplc="E5B2793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216B1"/>
    <w:multiLevelType w:val="multilevel"/>
    <w:tmpl w:val="BE1AA2C4"/>
    <w:lvl w:ilvl="0">
      <w:start w:val="1"/>
      <w:numFmt w:val="upperRoman"/>
      <w:pStyle w:val="Heading1"/>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48B33827"/>
    <w:multiLevelType w:val="hybridMultilevel"/>
    <w:tmpl w:val="6E16A502"/>
    <w:lvl w:ilvl="0" w:tplc="E55EDE0E">
      <w:start w:val="1"/>
      <w:numFmt w:val="decimal"/>
      <w:pStyle w:val="SESPbodynumbered"/>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MS Mincho" w:hAnsi="Aria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F266D"/>
    <w:multiLevelType w:val="hybridMultilevel"/>
    <w:tmpl w:val="CEAC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10DD2"/>
    <w:multiLevelType w:val="hybridMultilevel"/>
    <w:tmpl w:val="C50A88F0"/>
    <w:lvl w:ilvl="0" w:tplc="C88633C6">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3B664F"/>
    <w:multiLevelType w:val="hybridMultilevel"/>
    <w:tmpl w:val="40349ED8"/>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5105BA3"/>
    <w:multiLevelType w:val="multilevel"/>
    <w:tmpl w:val="A036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7B3F8D"/>
    <w:multiLevelType w:val="hybridMultilevel"/>
    <w:tmpl w:val="800601F2"/>
    <w:lvl w:ilvl="0" w:tplc="E5B2793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2"/>
  </w:num>
  <w:num w:numId="5">
    <w:abstractNumId w:val="8"/>
  </w:num>
  <w:num w:numId="6">
    <w:abstractNumId w:val="15"/>
  </w:num>
  <w:num w:numId="7">
    <w:abstractNumId w:val="6"/>
  </w:num>
  <w:num w:numId="8">
    <w:abstractNumId w:val="11"/>
  </w:num>
  <w:num w:numId="9">
    <w:abstractNumId w:val="7"/>
  </w:num>
  <w:num w:numId="10">
    <w:abstractNumId w:val="1"/>
  </w:num>
  <w:num w:numId="11">
    <w:abstractNumId w:val="13"/>
  </w:num>
  <w:num w:numId="12">
    <w:abstractNumId w:val="5"/>
  </w:num>
  <w:num w:numId="13">
    <w:abstractNumId w:val="4"/>
  </w:num>
  <w:num w:numId="14">
    <w:abstractNumId w:val="3"/>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E6"/>
    <w:rsid w:val="00001381"/>
    <w:rsid w:val="000022AA"/>
    <w:rsid w:val="00003375"/>
    <w:rsid w:val="000134B3"/>
    <w:rsid w:val="00024E19"/>
    <w:rsid w:val="000352BE"/>
    <w:rsid w:val="000441D9"/>
    <w:rsid w:val="00045CC9"/>
    <w:rsid w:val="000521B5"/>
    <w:rsid w:val="00061419"/>
    <w:rsid w:val="00066734"/>
    <w:rsid w:val="00073BD1"/>
    <w:rsid w:val="00077415"/>
    <w:rsid w:val="00086AE4"/>
    <w:rsid w:val="000905AA"/>
    <w:rsid w:val="000916CE"/>
    <w:rsid w:val="00091B95"/>
    <w:rsid w:val="00096720"/>
    <w:rsid w:val="000A0820"/>
    <w:rsid w:val="000B297C"/>
    <w:rsid w:val="000C1D96"/>
    <w:rsid w:val="000C1EBA"/>
    <w:rsid w:val="000C7B47"/>
    <w:rsid w:val="000E2A3F"/>
    <w:rsid w:val="000E378E"/>
    <w:rsid w:val="000E4F30"/>
    <w:rsid w:val="000F04ED"/>
    <w:rsid w:val="000F4C70"/>
    <w:rsid w:val="000F57E4"/>
    <w:rsid w:val="00101091"/>
    <w:rsid w:val="00103B6A"/>
    <w:rsid w:val="00112D01"/>
    <w:rsid w:val="00114D7E"/>
    <w:rsid w:val="0011659F"/>
    <w:rsid w:val="00126DD0"/>
    <w:rsid w:val="00130D58"/>
    <w:rsid w:val="00136822"/>
    <w:rsid w:val="00150031"/>
    <w:rsid w:val="00151497"/>
    <w:rsid w:val="001657D6"/>
    <w:rsid w:val="00166F54"/>
    <w:rsid w:val="0017554A"/>
    <w:rsid w:val="0018066F"/>
    <w:rsid w:val="001822A6"/>
    <w:rsid w:val="00187632"/>
    <w:rsid w:val="0019476F"/>
    <w:rsid w:val="001A2D90"/>
    <w:rsid w:val="001A6201"/>
    <w:rsid w:val="001B000D"/>
    <w:rsid w:val="001D4593"/>
    <w:rsid w:val="001D678A"/>
    <w:rsid w:val="001E48EF"/>
    <w:rsid w:val="001E5BC8"/>
    <w:rsid w:val="001F2694"/>
    <w:rsid w:val="00202827"/>
    <w:rsid w:val="0020283C"/>
    <w:rsid w:val="0021091B"/>
    <w:rsid w:val="00213707"/>
    <w:rsid w:val="00215ADB"/>
    <w:rsid w:val="00223A5D"/>
    <w:rsid w:val="00223D78"/>
    <w:rsid w:val="00224ACE"/>
    <w:rsid w:val="002320CD"/>
    <w:rsid w:val="00242FE9"/>
    <w:rsid w:val="00244BB9"/>
    <w:rsid w:val="002465B9"/>
    <w:rsid w:val="00251731"/>
    <w:rsid w:val="00256407"/>
    <w:rsid w:val="002577E9"/>
    <w:rsid w:val="00260161"/>
    <w:rsid w:val="00263AAF"/>
    <w:rsid w:val="00266691"/>
    <w:rsid w:val="00272EF0"/>
    <w:rsid w:val="00276043"/>
    <w:rsid w:val="00284672"/>
    <w:rsid w:val="002A0E29"/>
    <w:rsid w:val="002A7739"/>
    <w:rsid w:val="002B5594"/>
    <w:rsid w:val="002C4ED9"/>
    <w:rsid w:val="002C7B78"/>
    <w:rsid w:val="002D303B"/>
    <w:rsid w:val="002D3E99"/>
    <w:rsid w:val="002F1A82"/>
    <w:rsid w:val="00302087"/>
    <w:rsid w:val="00310069"/>
    <w:rsid w:val="00314049"/>
    <w:rsid w:val="00326E53"/>
    <w:rsid w:val="003277A7"/>
    <w:rsid w:val="00330220"/>
    <w:rsid w:val="003333ED"/>
    <w:rsid w:val="00333430"/>
    <w:rsid w:val="0033799D"/>
    <w:rsid w:val="003410A2"/>
    <w:rsid w:val="00352643"/>
    <w:rsid w:val="00362197"/>
    <w:rsid w:val="0036464B"/>
    <w:rsid w:val="00372927"/>
    <w:rsid w:val="00385689"/>
    <w:rsid w:val="00387AE1"/>
    <w:rsid w:val="00391D40"/>
    <w:rsid w:val="00394684"/>
    <w:rsid w:val="00395437"/>
    <w:rsid w:val="003A266A"/>
    <w:rsid w:val="003A2A6A"/>
    <w:rsid w:val="003A4503"/>
    <w:rsid w:val="003B171C"/>
    <w:rsid w:val="003B3C67"/>
    <w:rsid w:val="003B4B8E"/>
    <w:rsid w:val="003B6799"/>
    <w:rsid w:val="003C127D"/>
    <w:rsid w:val="003D09E0"/>
    <w:rsid w:val="003D1FF3"/>
    <w:rsid w:val="003D38CD"/>
    <w:rsid w:val="003D4429"/>
    <w:rsid w:val="003E2A5A"/>
    <w:rsid w:val="003E5F32"/>
    <w:rsid w:val="003E66B3"/>
    <w:rsid w:val="003E686F"/>
    <w:rsid w:val="00406F10"/>
    <w:rsid w:val="00420DCA"/>
    <w:rsid w:val="004343CF"/>
    <w:rsid w:val="00451025"/>
    <w:rsid w:val="00453BAC"/>
    <w:rsid w:val="00463D0C"/>
    <w:rsid w:val="00484EA7"/>
    <w:rsid w:val="00486848"/>
    <w:rsid w:val="004926E6"/>
    <w:rsid w:val="0049435E"/>
    <w:rsid w:val="004A7297"/>
    <w:rsid w:val="004C127B"/>
    <w:rsid w:val="004C3ACD"/>
    <w:rsid w:val="004C6CE9"/>
    <w:rsid w:val="004E1B06"/>
    <w:rsid w:val="004E263E"/>
    <w:rsid w:val="004F0AA9"/>
    <w:rsid w:val="004F0CE8"/>
    <w:rsid w:val="004F2760"/>
    <w:rsid w:val="004F55AF"/>
    <w:rsid w:val="00502592"/>
    <w:rsid w:val="00515FAD"/>
    <w:rsid w:val="00516E7E"/>
    <w:rsid w:val="00527006"/>
    <w:rsid w:val="00535513"/>
    <w:rsid w:val="00542B18"/>
    <w:rsid w:val="005463EE"/>
    <w:rsid w:val="00547FD1"/>
    <w:rsid w:val="00551553"/>
    <w:rsid w:val="0055259F"/>
    <w:rsid w:val="0056510F"/>
    <w:rsid w:val="00567573"/>
    <w:rsid w:val="0057115E"/>
    <w:rsid w:val="00582742"/>
    <w:rsid w:val="00591B64"/>
    <w:rsid w:val="005B0822"/>
    <w:rsid w:val="005B0C51"/>
    <w:rsid w:val="005B4CAF"/>
    <w:rsid w:val="005C54B0"/>
    <w:rsid w:val="005C6130"/>
    <w:rsid w:val="005D05EF"/>
    <w:rsid w:val="005D0923"/>
    <w:rsid w:val="005D5240"/>
    <w:rsid w:val="005E0106"/>
    <w:rsid w:val="005E5F0D"/>
    <w:rsid w:val="00602472"/>
    <w:rsid w:val="006126E1"/>
    <w:rsid w:val="00625532"/>
    <w:rsid w:val="00631DB8"/>
    <w:rsid w:val="00631F2C"/>
    <w:rsid w:val="006376F8"/>
    <w:rsid w:val="0064088B"/>
    <w:rsid w:val="00644654"/>
    <w:rsid w:val="00657A52"/>
    <w:rsid w:val="00665E0D"/>
    <w:rsid w:val="0066667F"/>
    <w:rsid w:val="00693AD2"/>
    <w:rsid w:val="00695AD8"/>
    <w:rsid w:val="006A66D3"/>
    <w:rsid w:val="006C0049"/>
    <w:rsid w:val="006C0F80"/>
    <w:rsid w:val="006C27EA"/>
    <w:rsid w:val="006D02FB"/>
    <w:rsid w:val="006E0F33"/>
    <w:rsid w:val="006E1AEC"/>
    <w:rsid w:val="006F0F3A"/>
    <w:rsid w:val="006F16D0"/>
    <w:rsid w:val="006F37F7"/>
    <w:rsid w:val="00702747"/>
    <w:rsid w:val="00704969"/>
    <w:rsid w:val="00705F2A"/>
    <w:rsid w:val="00720D1B"/>
    <w:rsid w:val="00732956"/>
    <w:rsid w:val="007340B4"/>
    <w:rsid w:val="0073758D"/>
    <w:rsid w:val="00742E59"/>
    <w:rsid w:val="00743A46"/>
    <w:rsid w:val="00745475"/>
    <w:rsid w:val="00750F22"/>
    <w:rsid w:val="00755E10"/>
    <w:rsid w:val="00762557"/>
    <w:rsid w:val="00763F77"/>
    <w:rsid w:val="007661CA"/>
    <w:rsid w:val="0076633A"/>
    <w:rsid w:val="00776D1C"/>
    <w:rsid w:val="00776DFA"/>
    <w:rsid w:val="00783DD9"/>
    <w:rsid w:val="007909BE"/>
    <w:rsid w:val="0079277A"/>
    <w:rsid w:val="007933DC"/>
    <w:rsid w:val="00794324"/>
    <w:rsid w:val="00794E4A"/>
    <w:rsid w:val="00795359"/>
    <w:rsid w:val="007A3C14"/>
    <w:rsid w:val="007C084C"/>
    <w:rsid w:val="007C4F39"/>
    <w:rsid w:val="007D36DE"/>
    <w:rsid w:val="007D373B"/>
    <w:rsid w:val="007E1172"/>
    <w:rsid w:val="007E238E"/>
    <w:rsid w:val="007E30DB"/>
    <w:rsid w:val="007E5F43"/>
    <w:rsid w:val="007E70DF"/>
    <w:rsid w:val="007E7922"/>
    <w:rsid w:val="007F3F8A"/>
    <w:rsid w:val="007F523D"/>
    <w:rsid w:val="007F58A4"/>
    <w:rsid w:val="0080207D"/>
    <w:rsid w:val="008055F1"/>
    <w:rsid w:val="0081459F"/>
    <w:rsid w:val="008168DF"/>
    <w:rsid w:val="00817CF5"/>
    <w:rsid w:val="00824E74"/>
    <w:rsid w:val="00825FA6"/>
    <w:rsid w:val="00835F6F"/>
    <w:rsid w:val="00837CE9"/>
    <w:rsid w:val="00851D39"/>
    <w:rsid w:val="008723F1"/>
    <w:rsid w:val="0088104E"/>
    <w:rsid w:val="00883582"/>
    <w:rsid w:val="008846C4"/>
    <w:rsid w:val="00884AB6"/>
    <w:rsid w:val="00890D72"/>
    <w:rsid w:val="00894FBC"/>
    <w:rsid w:val="008961B9"/>
    <w:rsid w:val="008972A6"/>
    <w:rsid w:val="008A381F"/>
    <w:rsid w:val="008A6556"/>
    <w:rsid w:val="008B798A"/>
    <w:rsid w:val="008C5598"/>
    <w:rsid w:val="008C7264"/>
    <w:rsid w:val="008D3A43"/>
    <w:rsid w:val="008E633C"/>
    <w:rsid w:val="008F31EC"/>
    <w:rsid w:val="008F54C9"/>
    <w:rsid w:val="009008FB"/>
    <w:rsid w:val="00903A9E"/>
    <w:rsid w:val="00905738"/>
    <w:rsid w:val="009111C2"/>
    <w:rsid w:val="00917830"/>
    <w:rsid w:val="00921C69"/>
    <w:rsid w:val="00936ECF"/>
    <w:rsid w:val="009420A1"/>
    <w:rsid w:val="009465C0"/>
    <w:rsid w:val="00951193"/>
    <w:rsid w:val="00951772"/>
    <w:rsid w:val="00955F21"/>
    <w:rsid w:val="009600C8"/>
    <w:rsid w:val="009728F0"/>
    <w:rsid w:val="00973CB5"/>
    <w:rsid w:val="00973FE8"/>
    <w:rsid w:val="00980B76"/>
    <w:rsid w:val="0098383B"/>
    <w:rsid w:val="00986141"/>
    <w:rsid w:val="00991E49"/>
    <w:rsid w:val="00992ABA"/>
    <w:rsid w:val="00993026"/>
    <w:rsid w:val="009940FA"/>
    <w:rsid w:val="009A1344"/>
    <w:rsid w:val="009C3C26"/>
    <w:rsid w:val="009C6A08"/>
    <w:rsid w:val="009D6640"/>
    <w:rsid w:val="009E48AE"/>
    <w:rsid w:val="009F4906"/>
    <w:rsid w:val="00A0280D"/>
    <w:rsid w:val="00A05470"/>
    <w:rsid w:val="00A10022"/>
    <w:rsid w:val="00A200D2"/>
    <w:rsid w:val="00A21ADD"/>
    <w:rsid w:val="00A24F84"/>
    <w:rsid w:val="00A3191B"/>
    <w:rsid w:val="00A3730F"/>
    <w:rsid w:val="00A4323E"/>
    <w:rsid w:val="00A47DED"/>
    <w:rsid w:val="00A5005E"/>
    <w:rsid w:val="00A62E63"/>
    <w:rsid w:val="00A63533"/>
    <w:rsid w:val="00A64512"/>
    <w:rsid w:val="00A7182F"/>
    <w:rsid w:val="00A73591"/>
    <w:rsid w:val="00A73974"/>
    <w:rsid w:val="00A74C09"/>
    <w:rsid w:val="00A82AA8"/>
    <w:rsid w:val="00A862E0"/>
    <w:rsid w:val="00A8774C"/>
    <w:rsid w:val="00A90298"/>
    <w:rsid w:val="00A9358B"/>
    <w:rsid w:val="00A95231"/>
    <w:rsid w:val="00AB37B0"/>
    <w:rsid w:val="00AB4CCC"/>
    <w:rsid w:val="00AC1400"/>
    <w:rsid w:val="00AC1AEE"/>
    <w:rsid w:val="00AD2797"/>
    <w:rsid w:val="00AD337B"/>
    <w:rsid w:val="00AE3BF3"/>
    <w:rsid w:val="00AF11E2"/>
    <w:rsid w:val="00AF792D"/>
    <w:rsid w:val="00B135CD"/>
    <w:rsid w:val="00B147B7"/>
    <w:rsid w:val="00B1757F"/>
    <w:rsid w:val="00B20A3E"/>
    <w:rsid w:val="00B22E1A"/>
    <w:rsid w:val="00B34D1B"/>
    <w:rsid w:val="00B363D6"/>
    <w:rsid w:val="00B46455"/>
    <w:rsid w:val="00B629A1"/>
    <w:rsid w:val="00B672FA"/>
    <w:rsid w:val="00B7293B"/>
    <w:rsid w:val="00B739C6"/>
    <w:rsid w:val="00B806D7"/>
    <w:rsid w:val="00B80DC0"/>
    <w:rsid w:val="00B83B07"/>
    <w:rsid w:val="00B85F6C"/>
    <w:rsid w:val="00B9013A"/>
    <w:rsid w:val="00B971C4"/>
    <w:rsid w:val="00BA02F2"/>
    <w:rsid w:val="00BA1568"/>
    <w:rsid w:val="00BA6DEE"/>
    <w:rsid w:val="00BB4972"/>
    <w:rsid w:val="00BD0B91"/>
    <w:rsid w:val="00BE0E43"/>
    <w:rsid w:val="00BE198E"/>
    <w:rsid w:val="00BF43AC"/>
    <w:rsid w:val="00BF4ECB"/>
    <w:rsid w:val="00C012E8"/>
    <w:rsid w:val="00C02D98"/>
    <w:rsid w:val="00C05598"/>
    <w:rsid w:val="00C06D40"/>
    <w:rsid w:val="00C1032C"/>
    <w:rsid w:val="00C2060D"/>
    <w:rsid w:val="00C2092A"/>
    <w:rsid w:val="00C223A4"/>
    <w:rsid w:val="00C244F4"/>
    <w:rsid w:val="00C36486"/>
    <w:rsid w:val="00C4013F"/>
    <w:rsid w:val="00C407F4"/>
    <w:rsid w:val="00C42980"/>
    <w:rsid w:val="00C4475B"/>
    <w:rsid w:val="00C47BB0"/>
    <w:rsid w:val="00C507EF"/>
    <w:rsid w:val="00C538D5"/>
    <w:rsid w:val="00C54837"/>
    <w:rsid w:val="00C549A4"/>
    <w:rsid w:val="00C553CF"/>
    <w:rsid w:val="00C57450"/>
    <w:rsid w:val="00C67E6C"/>
    <w:rsid w:val="00C73FA7"/>
    <w:rsid w:val="00C75B26"/>
    <w:rsid w:val="00C76492"/>
    <w:rsid w:val="00C770E8"/>
    <w:rsid w:val="00C839DF"/>
    <w:rsid w:val="00C8647B"/>
    <w:rsid w:val="00CA0D5C"/>
    <w:rsid w:val="00CA2073"/>
    <w:rsid w:val="00CA62C3"/>
    <w:rsid w:val="00CB2E94"/>
    <w:rsid w:val="00CB4B9E"/>
    <w:rsid w:val="00CC316B"/>
    <w:rsid w:val="00CD3110"/>
    <w:rsid w:val="00CD321C"/>
    <w:rsid w:val="00CD3977"/>
    <w:rsid w:val="00CD729F"/>
    <w:rsid w:val="00CE3507"/>
    <w:rsid w:val="00CE3F29"/>
    <w:rsid w:val="00CE4B82"/>
    <w:rsid w:val="00CF01B4"/>
    <w:rsid w:val="00CF67E6"/>
    <w:rsid w:val="00D0201B"/>
    <w:rsid w:val="00D142A7"/>
    <w:rsid w:val="00D259B7"/>
    <w:rsid w:val="00D26505"/>
    <w:rsid w:val="00D31303"/>
    <w:rsid w:val="00D3242F"/>
    <w:rsid w:val="00D4074A"/>
    <w:rsid w:val="00D45BE5"/>
    <w:rsid w:val="00D64CC7"/>
    <w:rsid w:val="00D73244"/>
    <w:rsid w:val="00D750E9"/>
    <w:rsid w:val="00D75294"/>
    <w:rsid w:val="00DB4504"/>
    <w:rsid w:val="00DC2F9D"/>
    <w:rsid w:val="00DD1846"/>
    <w:rsid w:val="00DD19D6"/>
    <w:rsid w:val="00DD43F9"/>
    <w:rsid w:val="00DD629E"/>
    <w:rsid w:val="00DD7921"/>
    <w:rsid w:val="00DE1F14"/>
    <w:rsid w:val="00DE2F8F"/>
    <w:rsid w:val="00DF0082"/>
    <w:rsid w:val="00DF0719"/>
    <w:rsid w:val="00DF2115"/>
    <w:rsid w:val="00DF6603"/>
    <w:rsid w:val="00E015F4"/>
    <w:rsid w:val="00E01ED9"/>
    <w:rsid w:val="00E03946"/>
    <w:rsid w:val="00E05FDF"/>
    <w:rsid w:val="00E1085B"/>
    <w:rsid w:val="00E30E10"/>
    <w:rsid w:val="00E32FF4"/>
    <w:rsid w:val="00E33617"/>
    <w:rsid w:val="00E33A24"/>
    <w:rsid w:val="00E371F3"/>
    <w:rsid w:val="00E37990"/>
    <w:rsid w:val="00E43C0F"/>
    <w:rsid w:val="00E45887"/>
    <w:rsid w:val="00E51AAB"/>
    <w:rsid w:val="00E55B58"/>
    <w:rsid w:val="00E56F9C"/>
    <w:rsid w:val="00E62BAD"/>
    <w:rsid w:val="00E65299"/>
    <w:rsid w:val="00E65E6C"/>
    <w:rsid w:val="00E662B7"/>
    <w:rsid w:val="00E673BE"/>
    <w:rsid w:val="00E676C6"/>
    <w:rsid w:val="00E844E4"/>
    <w:rsid w:val="00E95B58"/>
    <w:rsid w:val="00EA4046"/>
    <w:rsid w:val="00EA475A"/>
    <w:rsid w:val="00EC2967"/>
    <w:rsid w:val="00EE4EC2"/>
    <w:rsid w:val="00EE5C7C"/>
    <w:rsid w:val="00EF1EB4"/>
    <w:rsid w:val="00EF3365"/>
    <w:rsid w:val="00EF4492"/>
    <w:rsid w:val="00F04581"/>
    <w:rsid w:val="00F12109"/>
    <w:rsid w:val="00F16A09"/>
    <w:rsid w:val="00F17C30"/>
    <w:rsid w:val="00F2249D"/>
    <w:rsid w:val="00F44A67"/>
    <w:rsid w:val="00F461EA"/>
    <w:rsid w:val="00F55C79"/>
    <w:rsid w:val="00F61B68"/>
    <w:rsid w:val="00F641B7"/>
    <w:rsid w:val="00F6755D"/>
    <w:rsid w:val="00F71D09"/>
    <w:rsid w:val="00F737BE"/>
    <w:rsid w:val="00F750DD"/>
    <w:rsid w:val="00F808B6"/>
    <w:rsid w:val="00F8528A"/>
    <w:rsid w:val="00F85F6A"/>
    <w:rsid w:val="00F944C1"/>
    <w:rsid w:val="00F946DC"/>
    <w:rsid w:val="00FA04F5"/>
    <w:rsid w:val="00FA1AD3"/>
    <w:rsid w:val="00FA1CE5"/>
    <w:rsid w:val="00FA4158"/>
    <w:rsid w:val="00FA5437"/>
    <w:rsid w:val="00FA618F"/>
    <w:rsid w:val="00FA7ED8"/>
    <w:rsid w:val="00FC0B32"/>
    <w:rsid w:val="00FC0BEE"/>
    <w:rsid w:val="00FC6391"/>
    <w:rsid w:val="00FC6A8A"/>
    <w:rsid w:val="00FC705B"/>
    <w:rsid w:val="00FE2252"/>
    <w:rsid w:val="00FE4891"/>
    <w:rsid w:val="00FF0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C27B"/>
  <w15:chartTrackingRefBased/>
  <w15:docId w15:val="{F895BD11-3256-4E28-8F0D-D2744286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Frutiger 45 Light"/>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F0D"/>
    <w:pPr>
      <w:keepNext/>
      <w:keepLines/>
      <w:numPr>
        <w:numId w:val="3"/>
      </w:numPr>
      <w:spacing w:before="480"/>
      <w:outlineLvl w:val="0"/>
    </w:pPr>
    <w:rPr>
      <w:rFonts w:ascii="Calibri" w:eastAsia="MS Gothic" w:hAnsi="Calibri" w:cs="Times New Roman"/>
      <w:b/>
      <w:bCs/>
      <w:color w:val="345A8A"/>
      <w:sz w:val="32"/>
      <w:szCs w:val="32"/>
      <w:lang w:eastAsia="ja-JP"/>
    </w:rPr>
  </w:style>
  <w:style w:type="paragraph" w:styleId="Heading3">
    <w:name w:val="heading 3"/>
    <w:basedOn w:val="Normal"/>
    <w:next w:val="Normal"/>
    <w:link w:val="Heading3Char"/>
    <w:uiPriority w:val="9"/>
    <w:qFormat/>
    <w:rsid w:val="005E5F0D"/>
    <w:pPr>
      <w:keepNext/>
      <w:keepLines/>
      <w:spacing w:before="200"/>
      <w:ind w:left="360"/>
      <w:outlineLvl w:val="2"/>
    </w:pPr>
    <w:rPr>
      <w:rFonts w:ascii="Calibri" w:eastAsia="MS Gothic" w:hAnsi="Calibri" w:cs="Times New Roman"/>
      <w:b/>
      <w:bCs/>
      <w:color w:val="4F81BD"/>
      <w:sz w:val="20"/>
      <w:szCs w:val="20"/>
      <w:lang w:eastAsia="ja-JP"/>
    </w:rPr>
  </w:style>
  <w:style w:type="paragraph" w:styleId="Heading4">
    <w:name w:val="heading 4"/>
    <w:basedOn w:val="Normal"/>
    <w:next w:val="Normal"/>
    <w:link w:val="Heading4Char"/>
    <w:uiPriority w:val="9"/>
    <w:qFormat/>
    <w:rsid w:val="005E5F0D"/>
    <w:pPr>
      <w:keepNext/>
      <w:keepLines/>
      <w:numPr>
        <w:ilvl w:val="3"/>
        <w:numId w:val="3"/>
      </w:numPr>
      <w:spacing w:before="200"/>
      <w:outlineLvl w:val="3"/>
    </w:pPr>
    <w:rPr>
      <w:rFonts w:ascii="Calibri" w:eastAsia="MS Gothic" w:hAnsi="Calibri" w:cs="Times New Roman"/>
      <w:b/>
      <w:bCs/>
      <w:iCs/>
      <w:color w:val="4F81BD"/>
      <w:sz w:val="22"/>
      <w:szCs w:val="24"/>
      <w:lang w:eastAsia="ja-JP"/>
    </w:rPr>
  </w:style>
  <w:style w:type="paragraph" w:styleId="Heading5">
    <w:name w:val="heading 5"/>
    <w:basedOn w:val="Normal"/>
    <w:next w:val="Normal"/>
    <w:link w:val="Heading5Char"/>
    <w:uiPriority w:val="9"/>
    <w:qFormat/>
    <w:rsid w:val="005E5F0D"/>
    <w:pPr>
      <w:keepNext/>
      <w:keepLines/>
      <w:numPr>
        <w:ilvl w:val="4"/>
        <w:numId w:val="3"/>
      </w:numPr>
      <w:spacing w:before="200"/>
      <w:outlineLvl w:val="4"/>
    </w:pPr>
    <w:rPr>
      <w:rFonts w:ascii="Calibri" w:eastAsia="MS Gothic" w:hAnsi="Calibri" w:cs="Times New Roman"/>
      <w:color w:val="243F60"/>
      <w:sz w:val="20"/>
      <w:szCs w:val="24"/>
      <w:lang w:eastAsia="ja-JP"/>
    </w:rPr>
  </w:style>
  <w:style w:type="paragraph" w:styleId="Heading6">
    <w:name w:val="heading 6"/>
    <w:basedOn w:val="Normal"/>
    <w:next w:val="Normal"/>
    <w:link w:val="Heading6Char"/>
    <w:uiPriority w:val="9"/>
    <w:qFormat/>
    <w:rsid w:val="005E5F0D"/>
    <w:pPr>
      <w:keepNext/>
      <w:keepLines/>
      <w:numPr>
        <w:ilvl w:val="5"/>
        <w:numId w:val="3"/>
      </w:numPr>
      <w:spacing w:before="200"/>
      <w:outlineLvl w:val="5"/>
    </w:pPr>
    <w:rPr>
      <w:rFonts w:ascii="Calibri" w:eastAsia="MS Gothic" w:hAnsi="Calibri" w:cs="Times New Roman"/>
      <w:i/>
      <w:iCs/>
      <w:color w:val="243F60"/>
      <w:sz w:val="20"/>
      <w:szCs w:val="24"/>
      <w:lang w:eastAsia="ja-JP"/>
    </w:rPr>
  </w:style>
  <w:style w:type="paragraph" w:styleId="Heading7">
    <w:name w:val="heading 7"/>
    <w:basedOn w:val="Normal"/>
    <w:next w:val="Normal"/>
    <w:link w:val="Heading7Char"/>
    <w:uiPriority w:val="9"/>
    <w:qFormat/>
    <w:rsid w:val="005E5F0D"/>
    <w:pPr>
      <w:keepNext/>
      <w:keepLines/>
      <w:numPr>
        <w:ilvl w:val="6"/>
        <w:numId w:val="3"/>
      </w:numPr>
      <w:spacing w:before="200"/>
      <w:outlineLvl w:val="6"/>
    </w:pPr>
    <w:rPr>
      <w:rFonts w:ascii="Calibri" w:eastAsia="MS Gothic" w:hAnsi="Calibri" w:cs="Times New Roman"/>
      <w:i/>
      <w:iCs/>
      <w:color w:val="404040"/>
      <w:sz w:val="20"/>
      <w:szCs w:val="24"/>
      <w:lang w:eastAsia="ja-JP"/>
    </w:rPr>
  </w:style>
  <w:style w:type="paragraph" w:styleId="Heading8">
    <w:name w:val="heading 8"/>
    <w:basedOn w:val="Normal"/>
    <w:next w:val="Normal"/>
    <w:link w:val="Heading8Char"/>
    <w:uiPriority w:val="9"/>
    <w:qFormat/>
    <w:rsid w:val="005E5F0D"/>
    <w:pPr>
      <w:keepNext/>
      <w:keepLines/>
      <w:numPr>
        <w:ilvl w:val="7"/>
        <w:numId w:val="3"/>
      </w:numPr>
      <w:spacing w:before="200"/>
      <w:outlineLvl w:val="7"/>
    </w:pPr>
    <w:rPr>
      <w:rFonts w:ascii="Calibri" w:eastAsia="MS Gothic" w:hAnsi="Calibri" w:cs="Times New Roman"/>
      <w:color w:val="404040"/>
      <w:sz w:val="20"/>
      <w:szCs w:val="20"/>
      <w:lang w:eastAsia="ja-JP"/>
    </w:rPr>
  </w:style>
  <w:style w:type="paragraph" w:styleId="Heading9">
    <w:name w:val="heading 9"/>
    <w:basedOn w:val="Normal"/>
    <w:next w:val="Normal"/>
    <w:link w:val="Heading9Char"/>
    <w:uiPriority w:val="9"/>
    <w:qFormat/>
    <w:rsid w:val="005E5F0D"/>
    <w:pPr>
      <w:keepNext/>
      <w:keepLines/>
      <w:numPr>
        <w:ilvl w:val="8"/>
        <w:numId w:val="3"/>
      </w:numPr>
      <w:spacing w:before="200"/>
      <w:outlineLvl w:val="8"/>
    </w:pPr>
    <w:rPr>
      <w:rFonts w:ascii="Calibri" w:eastAsia="MS Gothic" w:hAnsi="Calibri" w:cs="Times New Roman"/>
      <w:i/>
      <w:iCs/>
      <w:color w:val="40404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26E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5F0D"/>
    <w:rPr>
      <w:rFonts w:ascii="Times New Roman" w:hAnsi="Times New Roman" w:cs="Times New Roman"/>
    </w:rPr>
  </w:style>
  <w:style w:type="character" w:customStyle="1" w:styleId="BalloonTextChar">
    <w:name w:val="Balloon Text Char"/>
    <w:basedOn w:val="DefaultParagraphFont"/>
    <w:link w:val="BalloonText"/>
    <w:uiPriority w:val="99"/>
    <w:semiHidden/>
    <w:rsid w:val="005E5F0D"/>
    <w:rPr>
      <w:rFonts w:ascii="Times New Roman" w:hAnsi="Times New Roman" w:cs="Times New Roman"/>
    </w:rPr>
  </w:style>
  <w:style w:type="character" w:customStyle="1" w:styleId="Heading1Char">
    <w:name w:val="Heading 1 Char"/>
    <w:basedOn w:val="DefaultParagraphFont"/>
    <w:link w:val="Heading1"/>
    <w:uiPriority w:val="9"/>
    <w:rsid w:val="005E5F0D"/>
    <w:rPr>
      <w:rFonts w:ascii="Calibri" w:eastAsia="MS Gothic" w:hAnsi="Calibri" w:cs="Times New Roman"/>
      <w:b/>
      <w:bCs/>
      <w:color w:val="345A8A"/>
      <w:sz w:val="32"/>
      <w:szCs w:val="32"/>
      <w:lang w:eastAsia="ja-JP"/>
    </w:rPr>
  </w:style>
  <w:style w:type="character" w:customStyle="1" w:styleId="Heading3Char">
    <w:name w:val="Heading 3 Char"/>
    <w:basedOn w:val="DefaultParagraphFont"/>
    <w:link w:val="Heading3"/>
    <w:uiPriority w:val="9"/>
    <w:rsid w:val="005E5F0D"/>
    <w:rPr>
      <w:rFonts w:ascii="Calibri" w:eastAsia="MS Gothic" w:hAnsi="Calibri" w:cs="Times New Roman"/>
      <w:b/>
      <w:bCs/>
      <w:color w:val="4F81BD"/>
      <w:sz w:val="20"/>
      <w:szCs w:val="20"/>
      <w:lang w:eastAsia="ja-JP"/>
    </w:rPr>
  </w:style>
  <w:style w:type="character" w:customStyle="1" w:styleId="Heading4Char">
    <w:name w:val="Heading 4 Char"/>
    <w:basedOn w:val="DefaultParagraphFont"/>
    <w:link w:val="Heading4"/>
    <w:uiPriority w:val="9"/>
    <w:rsid w:val="005E5F0D"/>
    <w:rPr>
      <w:rFonts w:ascii="Calibri" w:eastAsia="MS Gothic" w:hAnsi="Calibri" w:cs="Times New Roman"/>
      <w:b/>
      <w:bCs/>
      <w:iCs/>
      <w:color w:val="4F81BD"/>
      <w:sz w:val="22"/>
      <w:szCs w:val="24"/>
      <w:lang w:eastAsia="ja-JP"/>
    </w:rPr>
  </w:style>
  <w:style w:type="character" w:customStyle="1" w:styleId="Heading5Char">
    <w:name w:val="Heading 5 Char"/>
    <w:basedOn w:val="DefaultParagraphFont"/>
    <w:link w:val="Heading5"/>
    <w:uiPriority w:val="9"/>
    <w:rsid w:val="005E5F0D"/>
    <w:rPr>
      <w:rFonts w:ascii="Calibri" w:eastAsia="MS Gothic" w:hAnsi="Calibri" w:cs="Times New Roman"/>
      <w:color w:val="243F60"/>
      <w:sz w:val="20"/>
      <w:szCs w:val="24"/>
      <w:lang w:eastAsia="ja-JP"/>
    </w:rPr>
  </w:style>
  <w:style w:type="character" w:customStyle="1" w:styleId="Heading6Char">
    <w:name w:val="Heading 6 Char"/>
    <w:basedOn w:val="DefaultParagraphFont"/>
    <w:link w:val="Heading6"/>
    <w:uiPriority w:val="9"/>
    <w:rsid w:val="005E5F0D"/>
    <w:rPr>
      <w:rFonts w:ascii="Calibri" w:eastAsia="MS Gothic" w:hAnsi="Calibri" w:cs="Times New Roman"/>
      <w:i/>
      <w:iCs/>
      <w:color w:val="243F60"/>
      <w:sz w:val="20"/>
      <w:szCs w:val="24"/>
      <w:lang w:eastAsia="ja-JP"/>
    </w:rPr>
  </w:style>
  <w:style w:type="character" w:customStyle="1" w:styleId="Heading7Char">
    <w:name w:val="Heading 7 Char"/>
    <w:basedOn w:val="DefaultParagraphFont"/>
    <w:link w:val="Heading7"/>
    <w:uiPriority w:val="9"/>
    <w:rsid w:val="005E5F0D"/>
    <w:rPr>
      <w:rFonts w:ascii="Calibri" w:eastAsia="MS Gothic" w:hAnsi="Calibri" w:cs="Times New Roman"/>
      <w:i/>
      <w:iCs/>
      <w:color w:val="404040"/>
      <w:sz w:val="20"/>
      <w:szCs w:val="24"/>
      <w:lang w:eastAsia="ja-JP"/>
    </w:rPr>
  </w:style>
  <w:style w:type="character" w:customStyle="1" w:styleId="Heading8Char">
    <w:name w:val="Heading 8 Char"/>
    <w:basedOn w:val="DefaultParagraphFont"/>
    <w:link w:val="Heading8"/>
    <w:uiPriority w:val="9"/>
    <w:rsid w:val="005E5F0D"/>
    <w:rPr>
      <w:rFonts w:ascii="Calibri" w:eastAsia="MS Gothic" w:hAnsi="Calibri" w:cs="Times New Roman"/>
      <w:color w:val="404040"/>
      <w:sz w:val="20"/>
      <w:szCs w:val="20"/>
      <w:lang w:eastAsia="ja-JP"/>
    </w:rPr>
  </w:style>
  <w:style w:type="character" w:customStyle="1" w:styleId="Heading9Char">
    <w:name w:val="Heading 9 Char"/>
    <w:basedOn w:val="DefaultParagraphFont"/>
    <w:link w:val="Heading9"/>
    <w:uiPriority w:val="9"/>
    <w:rsid w:val="005E5F0D"/>
    <w:rPr>
      <w:rFonts w:ascii="Calibri" w:eastAsia="MS Gothic" w:hAnsi="Calibri" w:cs="Times New Roman"/>
      <w:i/>
      <w:iCs/>
      <w:color w:val="404040"/>
      <w:sz w:val="20"/>
      <w:szCs w:val="20"/>
      <w:lang w:eastAsia="ja-JP"/>
    </w:rPr>
  </w:style>
  <w:style w:type="paragraph" w:customStyle="1" w:styleId="ColorfulList-Accent11">
    <w:name w:val="Colorful List - Accent 11"/>
    <w:basedOn w:val="Normal"/>
    <w:qFormat/>
    <w:rsid w:val="005E5F0D"/>
    <w:pPr>
      <w:ind w:left="720"/>
      <w:contextualSpacing/>
    </w:pPr>
    <w:rPr>
      <w:rFonts w:ascii="Calibri" w:eastAsia="MS Mincho" w:hAnsi="Calibri" w:cs="Times New Roman"/>
      <w:sz w:val="20"/>
      <w:szCs w:val="24"/>
      <w:lang w:eastAsia="ja-JP"/>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
    <w:basedOn w:val="Normal"/>
    <w:link w:val="FootnoteTextChar"/>
    <w:unhideWhenUsed/>
    <w:rsid w:val="005E5F0D"/>
    <w:rPr>
      <w:rFonts w:ascii="Calibri" w:eastAsia="MS Mincho" w:hAnsi="Calibri" w:cs="Times New Roman"/>
      <w:szCs w:val="24"/>
      <w:lang w:eastAsia="ja-JP"/>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rsid w:val="005E5F0D"/>
    <w:rPr>
      <w:rFonts w:ascii="Calibri" w:eastAsia="MS Mincho" w:hAnsi="Calibri" w:cs="Times New Roman"/>
      <w:szCs w:val="24"/>
      <w:lang w:eastAsia="ja-JP"/>
    </w:rPr>
  </w:style>
  <w:style w:type="character" w:styleId="FootnoteReference">
    <w:name w:val="footnote reference"/>
    <w:aliases w:val="16 Point,Superscript 6 Point"/>
    <w:unhideWhenUsed/>
    <w:rsid w:val="005E5F0D"/>
    <w:rPr>
      <w:rFonts w:ascii="Calibri" w:hAnsi="Calibri"/>
      <w:sz w:val="18"/>
      <w:vertAlign w:val="superscript"/>
    </w:rPr>
  </w:style>
  <w:style w:type="character" w:styleId="Hyperlink">
    <w:name w:val="Hyperlink"/>
    <w:uiPriority w:val="99"/>
    <w:unhideWhenUsed/>
    <w:rsid w:val="005E5F0D"/>
    <w:rPr>
      <w:color w:val="0000FF"/>
      <w:u w:val="single"/>
    </w:rPr>
  </w:style>
  <w:style w:type="paragraph" w:customStyle="1" w:styleId="SESPbodynumbered">
    <w:name w:val="SESP body numbered"/>
    <w:basedOn w:val="Normal"/>
    <w:qFormat/>
    <w:rsid w:val="005E5F0D"/>
    <w:pPr>
      <w:numPr>
        <w:numId w:val="2"/>
      </w:numPr>
      <w:tabs>
        <w:tab w:val="left" w:pos="360"/>
      </w:tabs>
      <w:spacing w:before="120" w:after="120" w:line="264" w:lineRule="auto"/>
    </w:pPr>
    <w:rPr>
      <w:rFonts w:ascii="Calibri" w:eastAsia="MS Mincho" w:hAnsi="Calibri" w:cs="Times New Roman"/>
      <w:sz w:val="20"/>
      <w:szCs w:val="20"/>
      <w:lang w:eastAsia="ja-JP"/>
    </w:rPr>
  </w:style>
  <w:style w:type="paragraph" w:styleId="Header">
    <w:name w:val="header"/>
    <w:basedOn w:val="Normal"/>
    <w:link w:val="HeaderChar"/>
    <w:uiPriority w:val="99"/>
    <w:unhideWhenUsed/>
    <w:rsid w:val="005E5F0D"/>
    <w:pPr>
      <w:tabs>
        <w:tab w:val="center" w:pos="4680"/>
        <w:tab w:val="right" w:pos="9360"/>
      </w:tabs>
    </w:pPr>
    <w:rPr>
      <w:rFonts w:ascii="Calibri" w:eastAsia="MS Mincho" w:hAnsi="Calibri" w:cs="Times New Roman"/>
      <w:sz w:val="20"/>
      <w:szCs w:val="24"/>
      <w:lang w:eastAsia="ja-JP"/>
    </w:rPr>
  </w:style>
  <w:style w:type="character" w:customStyle="1" w:styleId="HeaderChar">
    <w:name w:val="Header Char"/>
    <w:basedOn w:val="DefaultParagraphFont"/>
    <w:link w:val="Header"/>
    <w:uiPriority w:val="99"/>
    <w:rsid w:val="005E5F0D"/>
    <w:rPr>
      <w:rFonts w:ascii="Calibri" w:eastAsia="MS Mincho" w:hAnsi="Calibri" w:cs="Times New Roman"/>
      <w:sz w:val="20"/>
      <w:szCs w:val="24"/>
      <w:lang w:eastAsia="ja-JP"/>
    </w:rPr>
  </w:style>
  <w:style w:type="character" w:styleId="FollowedHyperlink">
    <w:name w:val="FollowedHyperlink"/>
    <w:basedOn w:val="DefaultParagraphFont"/>
    <w:uiPriority w:val="99"/>
    <w:semiHidden/>
    <w:unhideWhenUsed/>
    <w:rsid w:val="00DD43F9"/>
    <w:rPr>
      <w:color w:val="954F72" w:themeColor="followedHyperlink"/>
      <w:u w:val="single"/>
    </w:rPr>
  </w:style>
  <w:style w:type="paragraph" w:styleId="ListParagraph">
    <w:name w:val="List Paragraph"/>
    <w:aliases w:val="Paragraphe de liste PBLH,Bullet Points,Liste Paragraf,Liststycke SKL,Normal bullet 2,Bullet list,List Paragraph1,Table of contents numbered,içindekiler vb,Sombreado multicolor - Énfasis 31,Elenco Bullet point,Liste Paragraf1,1,lp1,Ha"/>
    <w:basedOn w:val="Normal"/>
    <w:link w:val="ListParagraphChar"/>
    <w:uiPriority w:val="34"/>
    <w:qFormat/>
    <w:rsid w:val="00C76492"/>
    <w:pPr>
      <w:ind w:left="720"/>
      <w:contextualSpacing/>
    </w:pPr>
  </w:style>
  <w:style w:type="character" w:styleId="CommentReference">
    <w:name w:val="annotation reference"/>
    <w:basedOn w:val="DefaultParagraphFont"/>
    <w:uiPriority w:val="99"/>
    <w:semiHidden/>
    <w:unhideWhenUsed/>
    <w:rsid w:val="00202827"/>
    <w:rPr>
      <w:sz w:val="16"/>
      <w:szCs w:val="16"/>
    </w:rPr>
  </w:style>
  <w:style w:type="paragraph" w:styleId="CommentText">
    <w:name w:val="annotation text"/>
    <w:basedOn w:val="Normal"/>
    <w:link w:val="CommentTextChar"/>
    <w:uiPriority w:val="99"/>
    <w:semiHidden/>
    <w:unhideWhenUsed/>
    <w:rsid w:val="00202827"/>
    <w:rPr>
      <w:sz w:val="20"/>
      <w:szCs w:val="20"/>
    </w:rPr>
  </w:style>
  <w:style w:type="character" w:customStyle="1" w:styleId="CommentTextChar">
    <w:name w:val="Comment Text Char"/>
    <w:basedOn w:val="DefaultParagraphFont"/>
    <w:link w:val="CommentText"/>
    <w:uiPriority w:val="99"/>
    <w:semiHidden/>
    <w:rsid w:val="00202827"/>
    <w:rPr>
      <w:sz w:val="20"/>
      <w:szCs w:val="20"/>
    </w:rPr>
  </w:style>
  <w:style w:type="paragraph" w:styleId="CommentSubject">
    <w:name w:val="annotation subject"/>
    <w:basedOn w:val="CommentText"/>
    <w:next w:val="CommentText"/>
    <w:link w:val="CommentSubjectChar"/>
    <w:uiPriority w:val="99"/>
    <w:semiHidden/>
    <w:unhideWhenUsed/>
    <w:rsid w:val="00202827"/>
    <w:rPr>
      <w:b/>
      <w:bCs/>
    </w:rPr>
  </w:style>
  <w:style w:type="character" w:customStyle="1" w:styleId="CommentSubjectChar">
    <w:name w:val="Comment Subject Char"/>
    <w:basedOn w:val="CommentTextChar"/>
    <w:link w:val="CommentSubject"/>
    <w:uiPriority w:val="99"/>
    <w:semiHidden/>
    <w:rsid w:val="00202827"/>
    <w:rPr>
      <w:b/>
      <w:bCs/>
      <w:sz w:val="20"/>
      <w:szCs w:val="20"/>
    </w:rPr>
  </w:style>
  <w:style w:type="paragraph" w:styleId="Revision">
    <w:name w:val="Revision"/>
    <w:hidden/>
    <w:uiPriority w:val="99"/>
    <w:semiHidden/>
    <w:rsid w:val="00CE3507"/>
  </w:style>
  <w:style w:type="paragraph" w:customStyle="1" w:styleId="Default">
    <w:name w:val="Default"/>
    <w:rsid w:val="00993026"/>
    <w:pPr>
      <w:autoSpaceDE w:val="0"/>
      <w:autoSpaceDN w:val="0"/>
      <w:adjustRightInd w:val="0"/>
    </w:pPr>
    <w:rPr>
      <w:rFonts w:cs="Arial"/>
      <w:color w:val="000000"/>
      <w:sz w:val="24"/>
      <w:szCs w:val="24"/>
      <w:lang w:val="en-GB"/>
    </w:rPr>
  </w:style>
  <w:style w:type="paragraph" w:customStyle="1" w:styleId="Para">
    <w:name w:val="Para"/>
    <w:basedOn w:val="Normal"/>
    <w:link w:val="ParaChar"/>
    <w:autoRedefine/>
    <w:rsid w:val="00FC0BEE"/>
    <w:pPr>
      <w:tabs>
        <w:tab w:val="left" w:pos="95"/>
      </w:tabs>
      <w:ind w:left="5" w:hanging="5"/>
      <w:jc w:val="both"/>
    </w:pPr>
    <w:rPr>
      <w:rFonts w:asciiTheme="majorHAnsi" w:eastAsia="Times New Roman" w:hAnsiTheme="majorHAnsi" w:cs="Arial"/>
    </w:rPr>
  </w:style>
  <w:style w:type="character" w:customStyle="1" w:styleId="ParaChar">
    <w:name w:val="Para Char"/>
    <w:link w:val="Para"/>
    <w:rsid w:val="00FC0BEE"/>
    <w:rPr>
      <w:rFonts w:asciiTheme="majorHAnsi" w:eastAsia="Times New Roman" w:hAnsiTheme="majorHAnsi" w:cs="Arial"/>
    </w:rPr>
  </w:style>
  <w:style w:type="character" w:customStyle="1" w:styleId="hps">
    <w:name w:val="hps"/>
    <w:rsid w:val="00FC0BEE"/>
  </w:style>
  <w:style w:type="character" w:styleId="UnresolvedMention">
    <w:name w:val="Unresolved Mention"/>
    <w:basedOn w:val="DefaultParagraphFont"/>
    <w:uiPriority w:val="99"/>
    <w:semiHidden/>
    <w:unhideWhenUsed/>
    <w:rsid w:val="0064088B"/>
    <w:rPr>
      <w:color w:val="605E5C"/>
      <w:shd w:val="clear" w:color="auto" w:fill="E1DFDD"/>
    </w:rPr>
  </w:style>
  <w:style w:type="character" w:customStyle="1" w:styleId="ListParagraphChar">
    <w:name w:val="List Paragraph Char"/>
    <w:aliases w:val="Paragraphe de liste PBLH Char,Bullet Points Char,Liste Paragraf Char,Liststycke SKL Char,Normal bullet 2 Char,Bullet list Char,List Paragraph1 Char,Table of contents numbered Char,içindekiler vb Char,Elenco Bullet point Char,1 Char"/>
    <w:basedOn w:val="DefaultParagraphFont"/>
    <w:link w:val="ListParagraph"/>
    <w:uiPriority w:val="34"/>
    <w:qFormat/>
    <w:locked/>
    <w:rsid w:val="00E371F3"/>
  </w:style>
  <w:style w:type="paragraph" w:customStyle="1" w:styleId="NumberedParas">
    <w:name w:val="Numbered Paras"/>
    <w:basedOn w:val="Normal"/>
    <w:autoRedefine/>
    <w:qFormat/>
    <w:rsid w:val="00FC6A8A"/>
    <w:pPr>
      <w:numPr>
        <w:ilvl w:val="3"/>
        <w:numId w:val="12"/>
      </w:numPr>
      <w:tabs>
        <w:tab w:val="left" w:pos="426"/>
      </w:tabs>
      <w:autoSpaceDE w:val="0"/>
      <w:autoSpaceDN w:val="0"/>
      <w:adjustRightInd w:val="0"/>
      <w:spacing w:after="120"/>
      <w:ind w:left="0" w:right="6" w:firstLine="0"/>
    </w:pPr>
    <w:rPr>
      <w:rFonts w:asciiTheme="majorHAnsi" w:eastAsia="Montserrat" w:hAnsiTheme="majorHAnsi" w:cstheme="majorHAnsi"/>
      <w:noProof/>
      <w:sz w:val="20"/>
      <w:szCs w:val="20"/>
      <w:lang w:val="en-Z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87165240">
      <w:bodyDiv w:val="1"/>
      <w:marLeft w:val="0"/>
      <w:marRight w:val="0"/>
      <w:marTop w:val="0"/>
      <w:marBottom w:val="0"/>
      <w:divBdr>
        <w:top w:val="none" w:sz="0" w:space="0" w:color="auto"/>
        <w:left w:val="none" w:sz="0" w:space="0" w:color="auto"/>
        <w:bottom w:val="none" w:sz="0" w:space="0" w:color="auto"/>
        <w:right w:val="none" w:sz="0" w:space="0" w:color="auto"/>
      </w:divBdr>
    </w:div>
    <w:div w:id="431049058">
      <w:bodyDiv w:val="1"/>
      <w:marLeft w:val="0"/>
      <w:marRight w:val="0"/>
      <w:marTop w:val="0"/>
      <w:marBottom w:val="0"/>
      <w:divBdr>
        <w:top w:val="none" w:sz="0" w:space="0" w:color="auto"/>
        <w:left w:val="none" w:sz="0" w:space="0" w:color="auto"/>
        <w:bottom w:val="none" w:sz="0" w:space="0" w:color="auto"/>
        <w:right w:val="none" w:sz="0" w:space="0" w:color="auto"/>
      </w:divBdr>
    </w:div>
    <w:div w:id="623730440">
      <w:bodyDiv w:val="1"/>
      <w:marLeft w:val="0"/>
      <w:marRight w:val="0"/>
      <w:marTop w:val="0"/>
      <w:marBottom w:val="0"/>
      <w:divBdr>
        <w:top w:val="none" w:sz="0" w:space="0" w:color="auto"/>
        <w:left w:val="none" w:sz="0" w:space="0" w:color="auto"/>
        <w:bottom w:val="none" w:sz="0" w:space="0" w:color="auto"/>
        <w:right w:val="none" w:sz="0" w:space="0" w:color="auto"/>
      </w:divBdr>
    </w:div>
    <w:div w:id="660086326">
      <w:bodyDiv w:val="1"/>
      <w:marLeft w:val="0"/>
      <w:marRight w:val="0"/>
      <w:marTop w:val="0"/>
      <w:marBottom w:val="0"/>
      <w:divBdr>
        <w:top w:val="none" w:sz="0" w:space="0" w:color="auto"/>
        <w:left w:val="none" w:sz="0" w:space="0" w:color="auto"/>
        <w:bottom w:val="none" w:sz="0" w:space="0" w:color="auto"/>
        <w:right w:val="none" w:sz="0" w:space="0" w:color="auto"/>
      </w:divBdr>
    </w:div>
    <w:div w:id="707798901">
      <w:bodyDiv w:val="1"/>
      <w:marLeft w:val="0"/>
      <w:marRight w:val="0"/>
      <w:marTop w:val="0"/>
      <w:marBottom w:val="0"/>
      <w:divBdr>
        <w:top w:val="none" w:sz="0" w:space="0" w:color="auto"/>
        <w:left w:val="none" w:sz="0" w:space="0" w:color="auto"/>
        <w:bottom w:val="none" w:sz="0" w:space="0" w:color="auto"/>
        <w:right w:val="none" w:sz="0" w:space="0" w:color="auto"/>
      </w:divBdr>
      <w:divsChild>
        <w:div w:id="97722498">
          <w:marLeft w:val="0"/>
          <w:marRight w:val="0"/>
          <w:marTop w:val="0"/>
          <w:marBottom w:val="0"/>
          <w:divBdr>
            <w:top w:val="none" w:sz="0" w:space="0" w:color="auto"/>
            <w:left w:val="none" w:sz="0" w:space="0" w:color="auto"/>
            <w:bottom w:val="none" w:sz="0" w:space="0" w:color="auto"/>
            <w:right w:val="none" w:sz="0" w:space="0" w:color="auto"/>
          </w:divBdr>
          <w:divsChild>
            <w:div w:id="1161195268">
              <w:marLeft w:val="0"/>
              <w:marRight w:val="0"/>
              <w:marTop w:val="0"/>
              <w:marBottom w:val="0"/>
              <w:divBdr>
                <w:top w:val="none" w:sz="0" w:space="0" w:color="auto"/>
                <w:left w:val="none" w:sz="0" w:space="0" w:color="auto"/>
                <w:bottom w:val="none" w:sz="0" w:space="0" w:color="auto"/>
                <w:right w:val="none" w:sz="0" w:space="0" w:color="auto"/>
              </w:divBdr>
              <w:divsChild>
                <w:div w:id="12012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5900">
      <w:bodyDiv w:val="1"/>
      <w:marLeft w:val="0"/>
      <w:marRight w:val="0"/>
      <w:marTop w:val="0"/>
      <w:marBottom w:val="0"/>
      <w:divBdr>
        <w:top w:val="none" w:sz="0" w:space="0" w:color="auto"/>
        <w:left w:val="none" w:sz="0" w:space="0" w:color="auto"/>
        <w:bottom w:val="none" w:sz="0" w:space="0" w:color="auto"/>
        <w:right w:val="none" w:sz="0" w:space="0" w:color="auto"/>
      </w:divBdr>
      <w:divsChild>
        <w:div w:id="594677814">
          <w:marLeft w:val="0"/>
          <w:marRight w:val="0"/>
          <w:marTop w:val="0"/>
          <w:marBottom w:val="0"/>
          <w:divBdr>
            <w:top w:val="none" w:sz="0" w:space="0" w:color="auto"/>
            <w:left w:val="none" w:sz="0" w:space="0" w:color="auto"/>
            <w:bottom w:val="none" w:sz="0" w:space="0" w:color="auto"/>
            <w:right w:val="none" w:sz="0" w:space="0" w:color="auto"/>
          </w:divBdr>
          <w:divsChild>
            <w:div w:id="291636702">
              <w:marLeft w:val="0"/>
              <w:marRight w:val="0"/>
              <w:marTop w:val="0"/>
              <w:marBottom w:val="0"/>
              <w:divBdr>
                <w:top w:val="none" w:sz="0" w:space="0" w:color="auto"/>
                <w:left w:val="none" w:sz="0" w:space="0" w:color="auto"/>
                <w:bottom w:val="none" w:sz="0" w:space="0" w:color="auto"/>
                <w:right w:val="none" w:sz="0" w:space="0" w:color="auto"/>
              </w:divBdr>
              <w:divsChild>
                <w:div w:id="1459452023">
                  <w:marLeft w:val="0"/>
                  <w:marRight w:val="0"/>
                  <w:marTop w:val="0"/>
                  <w:marBottom w:val="0"/>
                  <w:divBdr>
                    <w:top w:val="none" w:sz="0" w:space="0" w:color="auto"/>
                    <w:left w:val="none" w:sz="0" w:space="0" w:color="auto"/>
                    <w:bottom w:val="none" w:sz="0" w:space="0" w:color="auto"/>
                    <w:right w:val="none" w:sz="0" w:space="0" w:color="auto"/>
                  </w:divBdr>
                  <w:divsChild>
                    <w:div w:id="1804036082">
                      <w:marLeft w:val="0"/>
                      <w:marRight w:val="0"/>
                      <w:marTop w:val="0"/>
                      <w:marBottom w:val="0"/>
                      <w:divBdr>
                        <w:top w:val="none" w:sz="0" w:space="0" w:color="auto"/>
                        <w:left w:val="none" w:sz="0" w:space="0" w:color="auto"/>
                        <w:bottom w:val="none" w:sz="0" w:space="0" w:color="auto"/>
                        <w:right w:val="none" w:sz="0" w:space="0" w:color="auto"/>
                      </w:divBdr>
                      <w:divsChild>
                        <w:div w:id="794107569">
                          <w:marLeft w:val="0"/>
                          <w:marRight w:val="0"/>
                          <w:marTop w:val="0"/>
                          <w:marBottom w:val="0"/>
                          <w:divBdr>
                            <w:top w:val="none" w:sz="0" w:space="0" w:color="auto"/>
                            <w:left w:val="none" w:sz="0" w:space="0" w:color="auto"/>
                            <w:bottom w:val="none" w:sz="0" w:space="0" w:color="auto"/>
                            <w:right w:val="none" w:sz="0" w:space="0" w:color="auto"/>
                          </w:divBdr>
                          <w:divsChild>
                            <w:div w:id="537818526">
                              <w:marLeft w:val="0"/>
                              <w:marRight w:val="0"/>
                              <w:marTop w:val="0"/>
                              <w:marBottom w:val="0"/>
                              <w:divBdr>
                                <w:top w:val="none" w:sz="0" w:space="0" w:color="auto"/>
                                <w:left w:val="none" w:sz="0" w:space="0" w:color="auto"/>
                                <w:bottom w:val="none" w:sz="0" w:space="0" w:color="auto"/>
                                <w:right w:val="none" w:sz="0" w:space="0" w:color="auto"/>
                              </w:divBdr>
                            </w:div>
                            <w:div w:id="1801847989">
                              <w:marLeft w:val="0"/>
                              <w:marRight w:val="0"/>
                              <w:marTop w:val="0"/>
                              <w:marBottom w:val="0"/>
                              <w:divBdr>
                                <w:top w:val="none" w:sz="0" w:space="0" w:color="auto"/>
                                <w:left w:val="none" w:sz="0" w:space="0" w:color="auto"/>
                                <w:bottom w:val="none" w:sz="0" w:space="0" w:color="auto"/>
                                <w:right w:val="none" w:sz="0" w:space="0" w:color="auto"/>
                              </w:divBdr>
                              <w:divsChild>
                                <w:div w:id="33821447">
                                  <w:marLeft w:val="0"/>
                                  <w:marRight w:val="0"/>
                                  <w:marTop w:val="0"/>
                                  <w:marBottom w:val="0"/>
                                  <w:divBdr>
                                    <w:top w:val="none" w:sz="0" w:space="0" w:color="auto"/>
                                    <w:left w:val="none" w:sz="0" w:space="0" w:color="auto"/>
                                    <w:bottom w:val="none" w:sz="0" w:space="0" w:color="auto"/>
                                    <w:right w:val="none" w:sz="0" w:space="0" w:color="auto"/>
                                  </w:divBdr>
                                  <w:divsChild>
                                    <w:div w:id="1596859795">
                                      <w:marLeft w:val="0"/>
                                      <w:marRight w:val="0"/>
                                      <w:marTop w:val="0"/>
                                      <w:marBottom w:val="0"/>
                                      <w:divBdr>
                                        <w:top w:val="none" w:sz="0" w:space="0" w:color="auto"/>
                                        <w:left w:val="none" w:sz="0" w:space="0" w:color="auto"/>
                                        <w:bottom w:val="none" w:sz="0" w:space="0" w:color="auto"/>
                                        <w:right w:val="none" w:sz="0" w:space="0" w:color="auto"/>
                                      </w:divBdr>
                                    </w:div>
                                  </w:divsChild>
                                </w:div>
                                <w:div w:id="39939571">
                                  <w:marLeft w:val="0"/>
                                  <w:marRight w:val="0"/>
                                  <w:marTop w:val="0"/>
                                  <w:marBottom w:val="0"/>
                                  <w:divBdr>
                                    <w:top w:val="none" w:sz="0" w:space="0" w:color="auto"/>
                                    <w:left w:val="none" w:sz="0" w:space="0" w:color="auto"/>
                                    <w:bottom w:val="none" w:sz="0" w:space="0" w:color="auto"/>
                                    <w:right w:val="none" w:sz="0" w:space="0" w:color="auto"/>
                                  </w:divBdr>
                                  <w:divsChild>
                                    <w:div w:id="1550804856">
                                      <w:marLeft w:val="0"/>
                                      <w:marRight w:val="0"/>
                                      <w:marTop w:val="0"/>
                                      <w:marBottom w:val="0"/>
                                      <w:divBdr>
                                        <w:top w:val="none" w:sz="0" w:space="0" w:color="auto"/>
                                        <w:left w:val="none" w:sz="0" w:space="0" w:color="auto"/>
                                        <w:bottom w:val="none" w:sz="0" w:space="0" w:color="auto"/>
                                        <w:right w:val="none" w:sz="0" w:space="0" w:color="auto"/>
                                      </w:divBdr>
                                    </w:div>
                                  </w:divsChild>
                                </w:div>
                                <w:div w:id="62607793">
                                  <w:marLeft w:val="0"/>
                                  <w:marRight w:val="0"/>
                                  <w:marTop w:val="0"/>
                                  <w:marBottom w:val="0"/>
                                  <w:divBdr>
                                    <w:top w:val="none" w:sz="0" w:space="0" w:color="auto"/>
                                    <w:left w:val="none" w:sz="0" w:space="0" w:color="auto"/>
                                    <w:bottom w:val="none" w:sz="0" w:space="0" w:color="auto"/>
                                    <w:right w:val="none" w:sz="0" w:space="0" w:color="auto"/>
                                  </w:divBdr>
                                  <w:divsChild>
                                    <w:div w:id="402945089">
                                      <w:marLeft w:val="0"/>
                                      <w:marRight w:val="0"/>
                                      <w:marTop w:val="0"/>
                                      <w:marBottom w:val="0"/>
                                      <w:divBdr>
                                        <w:top w:val="none" w:sz="0" w:space="0" w:color="auto"/>
                                        <w:left w:val="none" w:sz="0" w:space="0" w:color="auto"/>
                                        <w:bottom w:val="none" w:sz="0" w:space="0" w:color="auto"/>
                                        <w:right w:val="none" w:sz="0" w:space="0" w:color="auto"/>
                                      </w:divBdr>
                                    </w:div>
                                  </w:divsChild>
                                </w:div>
                                <w:div w:id="67194249">
                                  <w:marLeft w:val="0"/>
                                  <w:marRight w:val="0"/>
                                  <w:marTop w:val="0"/>
                                  <w:marBottom w:val="0"/>
                                  <w:divBdr>
                                    <w:top w:val="none" w:sz="0" w:space="0" w:color="auto"/>
                                    <w:left w:val="none" w:sz="0" w:space="0" w:color="auto"/>
                                    <w:bottom w:val="none" w:sz="0" w:space="0" w:color="auto"/>
                                    <w:right w:val="none" w:sz="0" w:space="0" w:color="auto"/>
                                  </w:divBdr>
                                  <w:divsChild>
                                    <w:div w:id="669260889">
                                      <w:marLeft w:val="0"/>
                                      <w:marRight w:val="0"/>
                                      <w:marTop w:val="0"/>
                                      <w:marBottom w:val="0"/>
                                      <w:divBdr>
                                        <w:top w:val="none" w:sz="0" w:space="0" w:color="auto"/>
                                        <w:left w:val="none" w:sz="0" w:space="0" w:color="auto"/>
                                        <w:bottom w:val="none" w:sz="0" w:space="0" w:color="auto"/>
                                        <w:right w:val="none" w:sz="0" w:space="0" w:color="auto"/>
                                      </w:divBdr>
                                    </w:div>
                                  </w:divsChild>
                                </w:div>
                                <w:div w:id="74324094">
                                  <w:marLeft w:val="0"/>
                                  <w:marRight w:val="0"/>
                                  <w:marTop w:val="0"/>
                                  <w:marBottom w:val="0"/>
                                  <w:divBdr>
                                    <w:top w:val="none" w:sz="0" w:space="0" w:color="auto"/>
                                    <w:left w:val="none" w:sz="0" w:space="0" w:color="auto"/>
                                    <w:bottom w:val="none" w:sz="0" w:space="0" w:color="auto"/>
                                    <w:right w:val="none" w:sz="0" w:space="0" w:color="auto"/>
                                  </w:divBdr>
                                  <w:divsChild>
                                    <w:div w:id="1875728417">
                                      <w:marLeft w:val="0"/>
                                      <w:marRight w:val="0"/>
                                      <w:marTop w:val="0"/>
                                      <w:marBottom w:val="0"/>
                                      <w:divBdr>
                                        <w:top w:val="none" w:sz="0" w:space="0" w:color="auto"/>
                                        <w:left w:val="none" w:sz="0" w:space="0" w:color="auto"/>
                                        <w:bottom w:val="none" w:sz="0" w:space="0" w:color="auto"/>
                                        <w:right w:val="none" w:sz="0" w:space="0" w:color="auto"/>
                                      </w:divBdr>
                                    </w:div>
                                  </w:divsChild>
                                </w:div>
                                <w:div w:id="119499715">
                                  <w:marLeft w:val="0"/>
                                  <w:marRight w:val="0"/>
                                  <w:marTop w:val="0"/>
                                  <w:marBottom w:val="0"/>
                                  <w:divBdr>
                                    <w:top w:val="none" w:sz="0" w:space="0" w:color="auto"/>
                                    <w:left w:val="none" w:sz="0" w:space="0" w:color="auto"/>
                                    <w:bottom w:val="none" w:sz="0" w:space="0" w:color="auto"/>
                                    <w:right w:val="none" w:sz="0" w:space="0" w:color="auto"/>
                                  </w:divBdr>
                                  <w:divsChild>
                                    <w:div w:id="116071419">
                                      <w:marLeft w:val="0"/>
                                      <w:marRight w:val="0"/>
                                      <w:marTop w:val="0"/>
                                      <w:marBottom w:val="0"/>
                                      <w:divBdr>
                                        <w:top w:val="none" w:sz="0" w:space="0" w:color="auto"/>
                                        <w:left w:val="none" w:sz="0" w:space="0" w:color="auto"/>
                                        <w:bottom w:val="none" w:sz="0" w:space="0" w:color="auto"/>
                                        <w:right w:val="none" w:sz="0" w:space="0" w:color="auto"/>
                                      </w:divBdr>
                                    </w:div>
                                  </w:divsChild>
                                </w:div>
                                <w:div w:id="147479793">
                                  <w:marLeft w:val="0"/>
                                  <w:marRight w:val="0"/>
                                  <w:marTop w:val="0"/>
                                  <w:marBottom w:val="0"/>
                                  <w:divBdr>
                                    <w:top w:val="none" w:sz="0" w:space="0" w:color="auto"/>
                                    <w:left w:val="none" w:sz="0" w:space="0" w:color="auto"/>
                                    <w:bottom w:val="none" w:sz="0" w:space="0" w:color="auto"/>
                                    <w:right w:val="none" w:sz="0" w:space="0" w:color="auto"/>
                                  </w:divBdr>
                                  <w:divsChild>
                                    <w:div w:id="460193925">
                                      <w:marLeft w:val="0"/>
                                      <w:marRight w:val="0"/>
                                      <w:marTop w:val="0"/>
                                      <w:marBottom w:val="0"/>
                                      <w:divBdr>
                                        <w:top w:val="none" w:sz="0" w:space="0" w:color="auto"/>
                                        <w:left w:val="none" w:sz="0" w:space="0" w:color="auto"/>
                                        <w:bottom w:val="none" w:sz="0" w:space="0" w:color="auto"/>
                                        <w:right w:val="none" w:sz="0" w:space="0" w:color="auto"/>
                                      </w:divBdr>
                                    </w:div>
                                  </w:divsChild>
                                </w:div>
                                <w:div w:id="154417534">
                                  <w:marLeft w:val="0"/>
                                  <w:marRight w:val="0"/>
                                  <w:marTop w:val="0"/>
                                  <w:marBottom w:val="0"/>
                                  <w:divBdr>
                                    <w:top w:val="none" w:sz="0" w:space="0" w:color="auto"/>
                                    <w:left w:val="none" w:sz="0" w:space="0" w:color="auto"/>
                                    <w:bottom w:val="none" w:sz="0" w:space="0" w:color="auto"/>
                                    <w:right w:val="none" w:sz="0" w:space="0" w:color="auto"/>
                                  </w:divBdr>
                                  <w:divsChild>
                                    <w:div w:id="1365670267">
                                      <w:marLeft w:val="0"/>
                                      <w:marRight w:val="0"/>
                                      <w:marTop w:val="0"/>
                                      <w:marBottom w:val="0"/>
                                      <w:divBdr>
                                        <w:top w:val="none" w:sz="0" w:space="0" w:color="auto"/>
                                        <w:left w:val="none" w:sz="0" w:space="0" w:color="auto"/>
                                        <w:bottom w:val="none" w:sz="0" w:space="0" w:color="auto"/>
                                        <w:right w:val="none" w:sz="0" w:space="0" w:color="auto"/>
                                      </w:divBdr>
                                    </w:div>
                                  </w:divsChild>
                                </w:div>
                                <w:div w:id="193543212">
                                  <w:marLeft w:val="0"/>
                                  <w:marRight w:val="0"/>
                                  <w:marTop w:val="0"/>
                                  <w:marBottom w:val="0"/>
                                  <w:divBdr>
                                    <w:top w:val="none" w:sz="0" w:space="0" w:color="auto"/>
                                    <w:left w:val="none" w:sz="0" w:space="0" w:color="auto"/>
                                    <w:bottom w:val="none" w:sz="0" w:space="0" w:color="auto"/>
                                    <w:right w:val="none" w:sz="0" w:space="0" w:color="auto"/>
                                  </w:divBdr>
                                  <w:divsChild>
                                    <w:div w:id="1147743245">
                                      <w:marLeft w:val="0"/>
                                      <w:marRight w:val="0"/>
                                      <w:marTop w:val="0"/>
                                      <w:marBottom w:val="0"/>
                                      <w:divBdr>
                                        <w:top w:val="none" w:sz="0" w:space="0" w:color="auto"/>
                                        <w:left w:val="none" w:sz="0" w:space="0" w:color="auto"/>
                                        <w:bottom w:val="none" w:sz="0" w:space="0" w:color="auto"/>
                                        <w:right w:val="none" w:sz="0" w:space="0" w:color="auto"/>
                                      </w:divBdr>
                                    </w:div>
                                  </w:divsChild>
                                </w:div>
                                <w:div w:id="195581406">
                                  <w:marLeft w:val="0"/>
                                  <w:marRight w:val="0"/>
                                  <w:marTop w:val="0"/>
                                  <w:marBottom w:val="0"/>
                                  <w:divBdr>
                                    <w:top w:val="none" w:sz="0" w:space="0" w:color="auto"/>
                                    <w:left w:val="none" w:sz="0" w:space="0" w:color="auto"/>
                                    <w:bottom w:val="none" w:sz="0" w:space="0" w:color="auto"/>
                                    <w:right w:val="none" w:sz="0" w:space="0" w:color="auto"/>
                                  </w:divBdr>
                                  <w:divsChild>
                                    <w:div w:id="2051690101">
                                      <w:marLeft w:val="0"/>
                                      <w:marRight w:val="0"/>
                                      <w:marTop w:val="0"/>
                                      <w:marBottom w:val="0"/>
                                      <w:divBdr>
                                        <w:top w:val="none" w:sz="0" w:space="0" w:color="auto"/>
                                        <w:left w:val="none" w:sz="0" w:space="0" w:color="auto"/>
                                        <w:bottom w:val="none" w:sz="0" w:space="0" w:color="auto"/>
                                        <w:right w:val="none" w:sz="0" w:space="0" w:color="auto"/>
                                      </w:divBdr>
                                    </w:div>
                                  </w:divsChild>
                                </w:div>
                                <w:div w:id="204408478">
                                  <w:marLeft w:val="0"/>
                                  <w:marRight w:val="0"/>
                                  <w:marTop w:val="0"/>
                                  <w:marBottom w:val="0"/>
                                  <w:divBdr>
                                    <w:top w:val="none" w:sz="0" w:space="0" w:color="auto"/>
                                    <w:left w:val="none" w:sz="0" w:space="0" w:color="auto"/>
                                    <w:bottom w:val="none" w:sz="0" w:space="0" w:color="auto"/>
                                    <w:right w:val="none" w:sz="0" w:space="0" w:color="auto"/>
                                  </w:divBdr>
                                  <w:divsChild>
                                    <w:div w:id="1818262430">
                                      <w:marLeft w:val="0"/>
                                      <w:marRight w:val="0"/>
                                      <w:marTop w:val="0"/>
                                      <w:marBottom w:val="0"/>
                                      <w:divBdr>
                                        <w:top w:val="none" w:sz="0" w:space="0" w:color="auto"/>
                                        <w:left w:val="none" w:sz="0" w:space="0" w:color="auto"/>
                                        <w:bottom w:val="none" w:sz="0" w:space="0" w:color="auto"/>
                                        <w:right w:val="none" w:sz="0" w:space="0" w:color="auto"/>
                                      </w:divBdr>
                                    </w:div>
                                  </w:divsChild>
                                </w:div>
                                <w:div w:id="210462534">
                                  <w:marLeft w:val="0"/>
                                  <w:marRight w:val="0"/>
                                  <w:marTop w:val="0"/>
                                  <w:marBottom w:val="0"/>
                                  <w:divBdr>
                                    <w:top w:val="none" w:sz="0" w:space="0" w:color="auto"/>
                                    <w:left w:val="none" w:sz="0" w:space="0" w:color="auto"/>
                                    <w:bottom w:val="none" w:sz="0" w:space="0" w:color="auto"/>
                                    <w:right w:val="none" w:sz="0" w:space="0" w:color="auto"/>
                                  </w:divBdr>
                                  <w:divsChild>
                                    <w:div w:id="731004025">
                                      <w:marLeft w:val="0"/>
                                      <w:marRight w:val="0"/>
                                      <w:marTop w:val="0"/>
                                      <w:marBottom w:val="0"/>
                                      <w:divBdr>
                                        <w:top w:val="none" w:sz="0" w:space="0" w:color="auto"/>
                                        <w:left w:val="none" w:sz="0" w:space="0" w:color="auto"/>
                                        <w:bottom w:val="none" w:sz="0" w:space="0" w:color="auto"/>
                                        <w:right w:val="none" w:sz="0" w:space="0" w:color="auto"/>
                                      </w:divBdr>
                                    </w:div>
                                  </w:divsChild>
                                </w:div>
                                <w:div w:id="231359051">
                                  <w:marLeft w:val="0"/>
                                  <w:marRight w:val="0"/>
                                  <w:marTop w:val="0"/>
                                  <w:marBottom w:val="0"/>
                                  <w:divBdr>
                                    <w:top w:val="none" w:sz="0" w:space="0" w:color="auto"/>
                                    <w:left w:val="none" w:sz="0" w:space="0" w:color="auto"/>
                                    <w:bottom w:val="none" w:sz="0" w:space="0" w:color="auto"/>
                                    <w:right w:val="none" w:sz="0" w:space="0" w:color="auto"/>
                                  </w:divBdr>
                                  <w:divsChild>
                                    <w:div w:id="1555309401">
                                      <w:marLeft w:val="0"/>
                                      <w:marRight w:val="0"/>
                                      <w:marTop w:val="0"/>
                                      <w:marBottom w:val="0"/>
                                      <w:divBdr>
                                        <w:top w:val="none" w:sz="0" w:space="0" w:color="auto"/>
                                        <w:left w:val="none" w:sz="0" w:space="0" w:color="auto"/>
                                        <w:bottom w:val="none" w:sz="0" w:space="0" w:color="auto"/>
                                        <w:right w:val="none" w:sz="0" w:space="0" w:color="auto"/>
                                      </w:divBdr>
                                    </w:div>
                                  </w:divsChild>
                                </w:div>
                                <w:div w:id="245383924">
                                  <w:marLeft w:val="0"/>
                                  <w:marRight w:val="0"/>
                                  <w:marTop w:val="0"/>
                                  <w:marBottom w:val="0"/>
                                  <w:divBdr>
                                    <w:top w:val="none" w:sz="0" w:space="0" w:color="auto"/>
                                    <w:left w:val="none" w:sz="0" w:space="0" w:color="auto"/>
                                    <w:bottom w:val="none" w:sz="0" w:space="0" w:color="auto"/>
                                    <w:right w:val="none" w:sz="0" w:space="0" w:color="auto"/>
                                  </w:divBdr>
                                  <w:divsChild>
                                    <w:div w:id="197205735">
                                      <w:marLeft w:val="0"/>
                                      <w:marRight w:val="0"/>
                                      <w:marTop w:val="0"/>
                                      <w:marBottom w:val="0"/>
                                      <w:divBdr>
                                        <w:top w:val="none" w:sz="0" w:space="0" w:color="auto"/>
                                        <w:left w:val="none" w:sz="0" w:space="0" w:color="auto"/>
                                        <w:bottom w:val="none" w:sz="0" w:space="0" w:color="auto"/>
                                        <w:right w:val="none" w:sz="0" w:space="0" w:color="auto"/>
                                      </w:divBdr>
                                    </w:div>
                                  </w:divsChild>
                                </w:div>
                                <w:div w:id="327288067">
                                  <w:marLeft w:val="0"/>
                                  <w:marRight w:val="0"/>
                                  <w:marTop w:val="0"/>
                                  <w:marBottom w:val="0"/>
                                  <w:divBdr>
                                    <w:top w:val="none" w:sz="0" w:space="0" w:color="auto"/>
                                    <w:left w:val="none" w:sz="0" w:space="0" w:color="auto"/>
                                    <w:bottom w:val="none" w:sz="0" w:space="0" w:color="auto"/>
                                    <w:right w:val="none" w:sz="0" w:space="0" w:color="auto"/>
                                  </w:divBdr>
                                  <w:divsChild>
                                    <w:div w:id="680279398">
                                      <w:marLeft w:val="0"/>
                                      <w:marRight w:val="0"/>
                                      <w:marTop w:val="0"/>
                                      <w:marBottom w:val="0"/>
                                      <w:divBdr>
                                        <w:top w:val="none" w:sz="0" w:space="0" w:color="auto"/>
                                        <w:left w:val="none" w:sz="0" w:space="0" w:color="auto"/>
                                        <w:bottom w:val="none" w:sz="0" w:space="0" w:color="auto"/>
                                        <w:right w:val="none" w:sz="0" w:space="0" w:color="auto"/>
                                      </w:divBdr>
                                    </w:div>
                                  </w:divsChild>
                                </w:div>
                                <w:div w:id="359015218">
                                  <w:marLeft w:val="0"/>
                                  <w:marRight w:val="0"/>
                                  <w:marTop w:val="0"/>
                                  <w:marBottom w:val="0"/>
                                  <w:divBdr>
                                    <w:top w:val="none" w:sz="0" w:space="0" w:color="auto"/>
                                    <w:left w:val="none" w:sz="0" w:space="0" w:color="auto"/>
                                    <w:bottom w:val="none" w:sz="0" w:space="0" w:color="auto"/>
                                    <w:right w:val="none" w:sz="0" w:space="0" w:color="auto"/>
                                  </w:divBdr>
                                  <w:divsChild>
                                    <w:div w:id="733623931">
                                      <w:marLeft w:val="0"/>
                                      <w:marRight w:val="0"/>
                                      <w:marTop w:val="0"/>
                                      <w:marBottom w:val="0"/>
                                      <w:divBdr>
                                        <w:top w:val="none" w:sz="0" w:space="0" w:color="auto"/>
                                        <w:left w:val="none" w:sz="0" w:space="0" w:color="auto"/>
                                        <w:bottom w:val="none" w:sz="0" w:space="0" w:color="auto"/>
                                        <w:right w:val="none" w:sz="0" w:space="0" w:color="auto"/>
                                      </w:divBdr>
                                    </w:div>
                                  </w:divsChild>
                                </w:div>
                                <w:div w:id="371348148">
                                  <w:marLeft w:val="0"/>
                                  <w:marRight w:val="0"/>
                                  <w:marTop w:val="0"/>
                                  <w:marBottom w:val="0"/>
                                  <w:divBdr>
                                    <w:top w:val="none" w:sz="0" w:space="0" w:color="auto"/>
                                    <w:left w:val="none" w:sz="0" w:space="0" w:color="auto"/>
                                    <w:bottom w:val="none" w:sz="0" w:space="0" w:color="auto"/>
                                    <w:right w:val="none" w:sz="0" w:space="0" w:color="auto"/>
                                  </w:divBdr>
                                  <w:divsChild>
                                    <w:div w:id="58598643">
                                      <w:marLeft w:val="0"/>
                                      <w:marRight w:val="0"/>
                                      <w:marTop w:val="0"/>
                                      <w:marBottom w:val="0"/>
                                      <w:divBdr>
                                        <w:top w:val="none" w:sz="0" w:space="0" w:color="auto"/>
                                        <w:left w:val="none" w:sz="0" w:space="0" w:color="auto"/>
                                        <w:bottom w:val="none" w:sz="0" w:space="0" w:color="auto"/>
                                        <w:right w:val="none" w:sz="0" w:space="0" w:color="auto"/>
                                      </w:divBdr>
                                    </w:div>
                                  </w:divsChild>
                                </w:div>
                                <w:div w:id="408040836">
                                  <w:marLeft w:val="0"/>
                                  <w:marRight w:val="0"/>
                                  <w:marTop w:val="0"/>
                                  <w:marBottom w:val="0"/>
                                  <w:divBdr>
                                    <w:top w:val="none" w:sz="0" w:space="0" w:color="auto"/>
                                    <w:left w:val="none" w:sz="0" w:space="0" w:color="auto"/>
                                    <w:bottom w:val="none" w:sz="0" w:space="0" w:color="auto"/>
                                    <w:right w:val="none" w:sz="0" w:space="0" w:color="auto"/>
                                  </w:divBdr>
                                  <w:divsChild>
                                    <w:div w:id="520124655">
                                      <w:marLeft w:val="0"/>
                                      <w:marRight w:val="0"/>
                                      <w:marTop w:val="0"/>
                                      <w:marBottom w:val="0"/>
                                      <w:divBdr>
                                        <w:top w:val="none" w:sz="0" w:space="0" w:color="auto"/>
                                        <w:left w:val="none" w:sz="0" w:space="0" w:color="auto"/>
                                        <w:bottom w:val="none" w:sz="0" w:space="0" w:color="auto"/>
                                        <w:right w:val="none" w:sz="0" w:space="0" w:color="auto"/>
                                      </w:divBdr>
                                    </w:div>
                                  </w:divsChild>
                                </w:div>
                                <w:div w:id="410583582">
                                  <w:marLeft w:val="0"/>
                                  <w:marRight w:val="0"/>
                                  <w:marTop w:val="0"/>
                                  <w:marBottom w:val="0"/>
                                  <w:divBdr>
                                    <w:top w:val="none" w:sz="0" w:space="0" w:color="auto"/>
                                    <w:left w:val="none" w:sz="0" w:space="0" w:color="auto"/>
                                    <w:bottom w:val="none" w:sz="0" w:space="0" w:color="auto"/>
                                    <w:right w:val="none" w:sz="0" w:space="0" w:color="auto"/>
                                  </w:divBdr>
                                  <w:divsChild>
                                    <w:div w:id="76362716">
                                      <w:marLeft w:val="0"/>
                                      <w:marRight w:val="0"/>
                                      <w:marTop w:val="0"/>
                                      <w:marBottom w:val="0"/>
                                      <w:divBdr>
                                        <w:top w:val="none" w:sz="0" w:space="0" w:color="auto"/>
                                        <w:left w:val="none" w:sz="0" w:space="0" w:color="auto"/>
                                        <w:bottom w:val="none" w:sz="0" w:space="0" w:color="auto"/>
                                        <w:right w:val="none" w:sz="0" w:space="0" w:color="auto"/>
                                      </w:divBdr>
                                    </w:div>
                                  </w:divsChild>
                                </w:div>
                                <w:div w:id="444807083">
                                  <w:marLeft w:val="0"/>
                                  <w:marRight w:val="0"/>
                                  <w:marTop w:val="0"/>
                                  <w:marBottom w:val="0"/>
                                  <w:divBdr>
                                    <w:top w:val="none" w:sz="0" w:space="0" w:color="auto"/>
                                    <w:left w:val="none" w:sz="0" w:space="0" w:color="auto"/>
                                    <w:bottom w:val="none" w:sz="0" w:space="0" w:color="auto"/>
                                    <w:right w:val="none" w:sz="0" w:space="0" w:color="auto"/>
                                  </w:divBdr>
                                  <w:divsChild>
                                    <w:div w:id="782964415">
                                      <w:marLeft w:val="0"/>
                                      <w:marRight w:val="0"/>
                                      <w:marTop w:val="0"/>
                                      <w:marBottom w:val="0"/>
                                      <w:divBdr>
                                        <w:top w:val="none" w:sz="0" w:space="0" w:color="auto"/>
                                        <w:left w:val="none" w:sz="0" w:space="0" w:color="auto"/>
                                        <w:bottom w:val="none" w:sz="0" w:space="0" w:color="auto"/>
                                        <w:right w:val="none" w:sz="0" w:space="0" w:color="auto"/>
                                      </w:divBdr>
                                    </w:div>
                                  </w:divsChild>
                                </w:div>
                                <w:div w:id="489909107">
                                  <w:marLeft w:val="0"/>
                                  <w:marRight w:val="0"/>
                                  <w:marTop w:val="0"/>
                                  <w:marBottom w:val="0"/>
                                  <w:divBdr>
                                    <w:top w:val="none" w:sz="0" w:space="0" w:color="auto"/>
                                    <w:left w:val="none" w:sz="0" w:space="0" w:color="auto"/>
                                    <w:bottom w:val="none" w:sz="0" w:space="0" w:color="auto"/>
                                    <w:right w:val="none" w:sz="0" w:space="0" w:color="auto"/>
                                  </w:divBdr>
                                  <w:divsChild>
                                    <w:div w:id="975448534">
                                      <w:marLeft w:val="0"/>
                                      <w:marRight w:val="0"/>
                                      <w:marTop w:val="0"/>
                                      <w:marBottom w:val="0"/>
                                      <w:divBdr>
                                        <w:top w:val="none" w:sz="0" w:space="0" w:color="auto"/>
                                        <w:left w:val="none" w:sz="0" w:space="0" w:color="auto"/>
                                        <w:bottom w:val="none" w:sz="0" w:space="0" w:color="auto"/>
                                        <w:right w:val="none" w:sz="0" w:space="0" w:color="auto"/>
                                      </w:divBdr>
                                    </w:div>
                                  </w:divsChild>
                                </w:div>
                                <w:div w:id="497304826">
                                  <w:marLeft w:val="0"/>
                                  <w:marRight w:val="0"/>
                                  <w:marTop w:val="0"/>
                                  <w:marBottom w:val="0"/>
                                  <w:divBdr>
                                    <w:top w:val="none" w:sz="0" w:space="0" w:color="auto"/>
                                    <w:left w:val="none" w:sz="0" w:space="0" w:color="auto"/>
                                    <w:bottom w:val="none" w:sz="0" w:space="0" w:color="auto"/>
                                    <w:right w:val="none" w:sz="0" w:space="0" w:color="auto"/>
                                  </w:divBdr>
                                  <w:divsChild>
                                    <w:div w:id="679158800">
                                      <w:marLeft w:val="0"/>
                                      <w:marRight w:val="0"/>
                                      <w:marTop w:val="0"/>
                                      <w:marBottom w:val="0"/>
                                      <w:divBdr>
                                        <w:top w:val="none" w:sz="0" w:space="0" w:color="auto"/>
                                        <w:left w:val="none" w:sz="0" w:space="0" w:color="auto"/>
                                        <w:bottom w:val="none" w:sz="0" w:space="0" w:color="auto"/>
                                        <w:right w:val="none" w:sz="0" w:space="0" w:color="auto"/>
                                      </w:divBdr>
                                    </w:div>
                                  </w:divsChild>
                                </w:div>
                                <w:div w:id="504589028">
                                  <w:marLeft w:val="0"/>
                                  <w:marRight w:val="0"/>
                                  <w:marTop w:val="0"/>
                                  <w:marBottom w:val="0"/>
                                  <w:divBdr>
                                    <w:top w:val="none" w:sz="0" w:space="0" w:color="auto"/>
                                    <w:left w:val="none" w:sz="0" w:space="0" w:color="auto"/>
                                    <w:bottom w:val="none" w:sz="0" w:space="0" w:color="auto"/>
                                    <w:right w:val="none" w:sz="0" w:space="0" w:color="auto"/>
                                  </w:divBdr>
                                  <w:divsChild>
                                    <w:div w:id="1381126013">
                                      <w:marLeft w:val="0"/>
                                      <w:marRight w:val="0"/>
                                      <w:marTop w:val="0"/>
                                      <w:marBottom w:val="0"/>
                                      <w:divBdr>
                                        <w:top w:val="none" w:sz="0" w:space="0" w:color="auto"/>
                                        <w:left w:val="none" w:sz="0" w:space="0" w:color="auto"/>
                                        <w:bottom w:val="none" w:sz="0" w:space="0" w:color="auto"/>
                                        <w:right w:val="none" w:sz="0" w:space="0" w:color="auto"/>
                                      </w:divBdr>
                                    </w:div>
                                  </w:divsChild>
                                </w:div>
                                <w:div w:id="510681137">
                                  <w:marLeft w:val="0"/>
                                  <w:marRight w:val="0"/>
                                  <w:marTop w:val="0"/>
                                  <w:marBottom w:val="0"/>
                                  <w:divBdr>
                                    <w:top w:val="none" w:sz="0" w:space="0" w:color="auto"/>
                                    <w:left w:val="none" w:sz="0" w:space="0" w:color="auto"/>
                                    <w:bottom w:val="none" w:sz="0" w:space="0" w:color="auto"/>
                                    <w:right w:val="none" w:sz="0" w:space="0" w:color="auto"/>
                                  </w:divBdr>
                                  <w:divsChild>
                                    <w:div w:id="1156579549">
                                      <w:marLeft w:val="0"/>
                                      <w:marRight w:val="0"/>
                                      <w:marTop w:val="0"/>
                                      <w:marBottom w:val="0"/>
                                      <w:divBdr>
                                        <w:top w:val="none" w:sz="0" w:space="0" w:color="auto"/>
                                        <w:left w:val="none" w:sz="0" w:space="0" w:color="auto"/>
                                        <w:bottom w:val="none" w:sz="0" w:space="0" w:color="auto"/>
                                        <w:right w:val="none" w:sz="0" w:space="0" w:color="auto"/>
                                      </w:divBdr>
                                    </w:div>
                                  </w:divsChild>
                                </w:div>
                                <w:div w:id="517163324">
                                  <w:marLeft w:val="0"/>
                                  <w:marRight w:val="0"/>
                                  <w:marTop w:val="0"/>
                                  <w:marBottom w:val="0"/>
                                  <w:divBdr>
                                    <w:top w:val="none" w:sz="0" w:space="0" w:color="auto"/>
                                    <w:left w:val="none" w:sz="0" w:space="0" w:color="auto"/>
                                    <w:bottom w:val="none" w:sz="0" w:space="0" w:color="auto"/>
                                    <w:right w:val="none" w:sz="0" w:space="0" w:color="auto"/>
                                  </w:divBdr>
                                  <w:divsChild>
                                    <w:div w:id="1570769625">
                                      <w:marLeft w:val="0"/>
                                      <w:marRight w:val="0"/>
                                      <w:marTop w:val="0"/>
                                      <w:marBottom w:val="0"/>
                                      <w:divBdr>
                                        <w:top w:val="none" w:sz="0" w:space="0" w:color="auto"/>
                                        <w:left w:val="none" w:sz="0" w:space="0" w:color="auto"/>
                                        <w:bottom w:val="none" w:sz="0" w:space="0" w:color="auto"/>
                                        <w:right w:val="none" w:sz="0" w:space="0" w:color="auto"/>
                                      </w:divBdr>
                                    </w:div>
                                  </w:divsChild>
                                </w:div>
                                <w:div w:id="529757959">
                                  <w:marLeft w:val="0"/>
                                  <w:marRight w:val="0"/>
                                  <w:marTop w:val="0"/>
                                  <w:marBottom w:val="0"/>
                                  <w:divBdr>
                                    <w:top w:val="none" w:sz="0" w:space="0" w:color="auto"/>
                                    <w:left w:val="none" w:sz="0" w:space="0" w:color="auto"/>
                                    <w:bottom w:val="none" w:sz="0" w:space="0" w:color="auto"/>
                                    <w:right w:val="none" w:sz="0" w:space="0" w:color="auto"/>
                                  </w:divBdr>
                                  <w:divsChild>
                                    <w:div w:id="1006178216">
                                      <w:marLeft w:val="0"/>
                                      <w:marRight w:val="0"/>
                                      <w:marTop w:val="0"/>
                                      <w:marBottom w:val="0"/>
                                      <w:divBdr>
                                        <w:top w:val="none" w:sz="0" w:space="0" w:color="auto"/>
                                        <w:left w:val="none" w:sz="0" w:space="0" w:color="auto"/>
                                        <w:bottom w:val="none" w:sz="0" w:space="0" w:color="auto"/>
                                        <w:right w:val="none" w:sz="0" w:space="0" w:color="auto"/>
                                      </w:divBdr>
                                    </w:div>
                                  </w:divsChild>
                                </w:div>
                                <w:div w:id="552694697">
                                  <w:marLeft w:val="0"/>
                                  <w:marRight w:val="0"/>
                                  <w:marTop w:val="0"/>
                                  <w:marBottom w:val="0"/>
                                  <w:divBdr>
                                    <w:top w:val="none" w:sz="0" w:space="0" w:color="auto"/>
                                    <w:left w:val="none" w:sz="0" w:space="0" w:color="auto"/>
                                    <w:bottom w:val="none" w:sz="0" w:space="0" w:color="auto"/>
                                    <w:right w:val="none" w:sz="0" w:space="0" w:color="auto"/>
                                  </w:divBdr>
                                  <w:divsChild>
                                    <w:div w:id="1876428454">
                                      <w:marLeft w:val="0"/>
                                      <w:marRight w:val="0"/>
                                      <w:marTop w:val="0"/>
                                      <w:marBottom w:val="0"/>
                                      <w:divBdr>
                                        <w:top w:val="none" w:sz="0" w:space="0" w:color="auto"/>
                                        <w:left w:val="none" w:sz="0" w:space="0" w:color="auto"/>
                                        <w:bottom w:val="none" w:sz="0" w:space="0" w:color="auto"/>
                                        <w:right w:val="none" w:sz="0" w:space="0" w:color="auto"/>
                                      </w:divBdr>
                                    </w:div>
                                  </w:divsChild>
                                </w:div>
                                <w:div w:id="562175581">
                                  <w:marLeft w:val="0"/>
                                  <w:marRight w:val="0"/>
                                  <w:marTop w:val="0"/>
                                  <w:marBottom w:val="0"/>
                                  <w:divBdr>
                                    <w:top w:val="none" w:sz="0" w:space="0" w:color="auto"/>
                                    <w:left w:val="none" w:sz="0" w:space="0" w:color="auto"/>
                                    <w:bottom w:val="none" w:sz="0" w:space="0" w:color="auto"/>
                                    <w:right w:val="none" w:sz="0" w:space="0" w:color="auto"/>
                                  </w:divBdr>
                                  <w:divsChild>
                                    <w:div w:id="784539351">
                                      <w:marLeft w:val="0"/>
                                      <w:marRight w:val="0"/>
                                      <w:marTop w:val="0"/>
                                      <w:marBottom w:val="0"/>
                                      <w:divBdr>
                                        <w:top w:val="none" w:sz="0" w:space="0" w:color="auto"/>
                                        <w:left w:val="none" w:sz="0" w:space="0" w:color="auto"/>
                                        <w:bottom w:val="none" w:sz="0" w:space="0" w:color="auto"/>
                                        <w:right w:val="none" w:sz="0" w:space="0" w:color="auto"/>
                                      </w:divBdr>
                                    </w:div>
                                  </w:divsChild>
                                </w:div>
                                <w:div w:id="564803887">
                                  <w:marLeft w:val="0"/>
                                  <w:marRight w:val="0"/>
                                  <w:marTop w:val="0"/>
                                  <w:marBottom w:val="0"/>
                                  <w:divBdr>
                                    <w:top w:val="none" w:sz="0" w:space="0" w:color="auto"/>
                                    <w:left w:val="none" w:sz="0" w:space="0" w:color="auto"/>
                                    <w:bottom w:val="none" w:sz="0" w:space="0" w:color="auto"/>
                                    <w:right w:val="none" w:sz="0" w:space="0" w:color="auto"/>
                                  </w:divBdr>
                                  <w:divsChild>
                                    <w:div w:id="1117069211">
                                      <w:marLeft w:val="0"/>
                                      <w:marRight w:val="0"/>
                                      <w:marTop w:val="0"/>
                                      <w:marBottom w:val="0"/>
                                      <w:divBdr>
                                        <w:top w:val="none" w:sz="0" w:space="0" w:color="auto"/>
                                        <w:left w:val="none" w:sz="0" w:space="0" w:color="auto"/>
                                        <w:bottom w:val="none" w:sz="0" w:space="0" w:color="auto"/>
                                        <w:right w:val="none" w:sz="0" w:space="0" w:color="auto"/>
                                      </w:divBdr>
                                    </w:div>
                                  </w:divsChild>
                                </w:div>
                                <w:div w:id="576668831">
                                  <w:marLeft w:val="0"/>
                                  <w:marRight w:val="0"/>
                                  <w:marTop w:val="0"/>
                                  <w:marBottom w:val="0"/>
                                  <w:divBdr>
                                    <w:top w:val="none" w:sz="0" w:space="0" w:color="auto"/>
                                    <w:left w:val="none" w:sz="0" w:space="0" w:color="auto"/>
                                    <w:bottom w:val="none" w:sz="0" w:space="0" w:color="auto"/>
                                    <w:right w:val="none" w:sz="0" w:space="0" w:color="auto"/>
                                  </w:divBdr>
                                  <w:divsChild>
                                    <w:div w:id="215627794">
                                      <w:marLeft w:val="0"/>
                                      <w:marRight w:val="0"/>
                                      <w:marTop w:val="0"/>
                                      <w:marBottom w:val="0"/>
                                      <w:divBdr>
                                        <w:top w:val="none" w:sz="0" w:space="0" w:color="auto"/>
                                        <w:left w:val="none" w:sz="0" w:space="0" w:color="auto"/>
                                        <w:bottom w:val="none" w:sz="0" w:space="0" w:color="auto"/>
                                        <w:right w:val="none" w:sz="0" w:space="0" w:color="auto"/>
                                      </w:divBdr>
                                    </w:div>
                                  </w:divsChild>
                                </w:div>
                                <w:div w:id="584917716">
                                  <w:marLeft w:val="0"/>
                                  <w:marRight w:val="0"/>
                                  <w:marTop w:val="0"/>
                                  <w:marBottom w:val="0"/>
                                  <w:divBdr>
                                    <w:top w:val="none" w:sz="0" w:space="0" w:color="auto"/>
                                    <w:left w:val="none" w:sz="0" w:space="0" w:color="auto"/>
                                    <w:bottom w:val="none" w:sz="0" w:space="0" w:color="auto"/>
                                    <w:right w:val="none" w:sz="0" w:space="0" w:color="auto"/>
                                  </w:divBdr>
                                  <w:divsChild>
                                    <w:div w:id="482893301">
                                      <w:marLeft w:val="0"/>
                                      <w:marRight w:val="0"/>
                                      <w:marTop w:val="0"/>
                                      <w:marBottom w:val="0"/>
                                      <w:divBdr>
                                        <w:top w:val="none" w:sz="0" w:space="0" w:color="auto"/>
                                        <w:left w:val="none" w:sz="0" w:space="0" w:color="auto"/>
                                        <w:bottom w:val="none" w:sz="0" w:space="0" w:color="auto"/>
                                        <w:right w:val="none" w:sz="0" w:space="0" w:color="auto"/>
                                      </w:divBdr>
                                    </w:div>
                                  </w:divsChild>
                                </w:div>
                                <w:div w:id="597562454">
                                  <w:marLeft w:val="0"/>
                                  <w:marRight w:val="0"/>
                                  <w:marTop w:val="0"/>
                                  <w:marBottom w:val="0"/>
                                  <w:divBdr>
                                    <w:top w:val="none" w:sz="0" w:space="0" w:color="auto"/>
                                    <w:left w:val="none" w:sz="0" w:space="0" w:color="auto"/>
                                    <w:bottom w:val="none" w:sz="0" w:space="0" w:color="auto"/>
                                    <w:right w:val="none" w:sz="0" w:space="0" w:color="auto"/>
                                  </w:divBdr>
                                  <w:divsChild>
                                    <w:div w:id="1674723540">
                                      <w:marLeft w:val="0"/>
                                      <w:marRight w:val="0"/>
                                      <w:marTop w:val="0"/>
                                      <w:marBottom w:val="0"/>
                                      <w:divBdr>
                                        <w:top w:val="none" w:sz="0" w:space="0" w:color="auto"/>
                                        <w:left w:val="none" w:sz="0" w:space="0" w:color="auto"/>
                                        <w:bottom w:val="none" w:sz="0" w:space="0" w:color="auto"/>
                                        <w:right w:val="none" w:sz="0" w:space="0" w:color="auto"/>
                                      </w:divBdr>
                                    </w:div>
                                  </w:divsChild>
                                </w:div>
                                <w:div w:id="600113789">
                                  <w:marLeft w:val="0"/>
                                  <w:marRight w:val="0"/>
                                  <w:marTop w:val="0"/>
                                  <w:marBottom w:val="0"/>
                                  <w:divBdr>
                                    <w:top w:val="none" w:sz="0" w:space="0" w:color="auto"/>
                                    <w:left w:val="none" w:sz="0" w:space="0" w:color="auto"/>
                                    <w:bottom w:val="none" w:sz="0" w:space="0" w:color="auto"/>
                                    <w:right w:val="none" w:sz="0" w:space="0" w:color="auto"/>
                                  </w:divBdr>
                                  <w:divsChild>
                                    <w:div w:id="2110854827">
                                      <w:marLeft w:val="0"/>
                                      <w:marRight w:val="0"/>
                                      <w:marTop w:val="0"/>
                                      <w:marBottom w:val="0"/>
                                      <w:divBdr>
                                        <w:top w:val="none" w:sz="0" w:space="0" w:color="auto"/>
                                        <w:left w:val="none" w:sz="0" w:space="0" w:color="auto"/>
                                        <w:bottom w:val="none" w:sz="0" w:space="0" w:color="auto"/>
                                        <w:right w:val="none" w:sz="0" w:space="0" w:color="auto"/>
                                      </w:divBdr>
                                    </w:div>
                                  </w:divsChild>
                                </w:div>
                                <w:div w:id="623661285">
                                  <w:marLeft w:val="0"/>
                                  <w:marRight w:val="0"/>
                                  <w:marTop w:val="0"/>
                                  <w:marBottom w:val="0"/>
                                  <w:divBdr>
                                    <w:top w:val="none" w:sz="0" w:space="0" w:color="auto"/>
                                    <w:left w:val="none" w:sz="0" w:space="0" w:color="auto"/>
                                    <w:bottom w:val="none" w:sz="0" w:space="0" w:color="auto"/>
                                    <w:right w:val="none" w:sz="0" w:space="0" w:color="auto"/>
                                  </w:divBdr>
                                  <w:divsChild>
                                    <w:div w:id="977415522">
                                      <w:marLeft w:val="0"/>
                                      <w:marRight w:val="0"/>
                                      <w:marTop w:val="0"/>
                                      <w:marBottom w:val="0"/>
                                      <w:divBdr>
                                        <w:top w:val="none" w:sz="0" w:space="0" w:color="auto"/>
                                        <w:left w:val="none" w:sz="0" w:space="0" w:color="auto"/>
                                        <w:bottom w:val="none" w:sz="0" w:space="0" w:color="auto"/>
                                        <w:right w:val="none" w:sz="0" w:space="0" w:color="auto"/>
                                      </w:divBdr>
                                    </w:div>
                                  </w:divsChild>
                                </w:div>
                                <w:div w:id="636035576">
                                  <w:marLeft w:val="0"/>
                                  <w:marRight w:val="0"/>
                                  <w:marTop w:val="0"/>
                                  <w:marBottom w:val="0"/>
                                  <w:divBdr>
                                    <w:top w:val="none" w:sz="0" w:space="0" w:color="auto"/>
                                    <w:left w:val="none" w:sz="0" w:space="0" w:color="auto"/>
                                    <w:bottom w:val="none" w:sz="0" w:space="0" w:color="auto"/>
                                    <w:right w:val="none" w:sz="0" w:space="0" w:color="auto"/>
                                  </w:divBdr>
                                  <w:divsChild>
                                    <w:div w:id="1295333181">
                                      <w:marLeft w:val="0"/>
                                      <w:marRight w:val="0"/>
                                      <w:marTop w:val="0"/>
                                      <w:marBottom w:val="0"/>
                                      <w:divBdr>
                                        <w:top w:val="none" w:sz="0" w:space="0" w:color="auto"/>
                                        <w:left w:val="none" w:sz="0" w:space="0" w:color="auto"/>
                                        <w:bottom w:val="none" w:sz="0" w:space="0" w:color="auto"/>
                                        <w:right w:val="none" w:sz="0" w:space="0" w:color="auto"/>
                                      </w:divBdr>
                                    </w:div>
                                  </w:divsChild>
                                </w:div>
                                <w:div w:id="665060220">
                                  <w:marLeft w:val="0"/>
                                  <w:marRight w:val="0"/>
                                  <w:marTop w:val="0"/>
                                  <w:marBottom w:val="0"/>
                                  <w:divBdr>
                                    <w:top w:val="none" w:sz="0" w:space="0" w:color="auto"/>
                                    <w:left w:val="none" w:sz="0" w:space="0" w:color="auto"/>
                                    <w:bottom w:val="none" w:sz="0" w:space="0" w:color="auto"/>
                                    <w:right w:val="none" w:sz="0" w:space="0" w:color="auto"/>
                                  </w:divBdr>
                                  <w:divsChild>
                                    <w:div w:id="1204169699">
                                      <w:marLeft w:val="0"/>
                                      <w:marRight w:val="0"/>
                                      <w:marTop w:val="0"/>
                                      <w:marBottom w:val="0"/>
                                      <w:divBdr>
                                        <w:top w:val="none" w:sz="0" w:space="0" w:color="auto"/>
                                        <w:left w:val="none" w:sz="0" w:space="0" w:color="auto"/>
                                        <w:bottom w:val="none" w:sz="0" w:space="0" w:color="auto"/>
                                        <w:right w:val="none" w:sz="0" w:space="0" w:color="auto"/>
                                      </w:divBdr>
                                    </w:div>
                                  </w:divsChild>
                                </w:div>
                                <w:div w:id="665744970">
                                  <w:marLeft w:val="0"/>
                                  <w:marRight w:val="0"/>
                                  <w:marTop w:val="0"/>
                                  <w:marBottom w:val="0"/>
                                  <w:divBdr>
                                    <w:top w:val="none" w:sz="0" w:space="0" w:color="auto"/>
                                    <w:left w:val="none" w:sz="0" w:space="0" w:color="auto"/>
                                    <w:bottom w:val="none" w:sz="0" w:space="0" w:color="auto"/>
                                    <w:right w:val="none" w:sz="0" w:space="0" w:color="auto"/>
                                  </w:divBdr>
                                  <w:divsChild>
                                    <w:div w:id="1569874995">
                                      <w:marLeft w:val="0"/>
                                      <w:marRight w:val="0"/>
                                      <w:marTop w:val="0"/>
                                      <w:marBottom w:val="0"/>
                                      <w:divBdr>
                                        <w:top w:val="none" w:sz="0" w:space="0" w:color="auto"/>
                                        <w:left w:val="none" w:sz="0" w:space="0" w:color="auto"/>
                                        <w:bottom w:val="none" w:sz="0" w:space="0" w:color="auto"/>
                                        <w:right w:val="none" w:sz="0" w:space="0" w:color="auto"/>
                                      </w:divBdr>
                                    </w:div>
                                  </w:divsChild>
                                </w:div>
                                <w:div w:id="674040950">
                                  <w:marLeft w:val="0"/>
                                  <w:marRight w:val="0"/>
                                  <w:marTop w:val="0"/>
                                  <w:marBottom w:val="0"/>
                                  <w:divBdr>
                                    <w:top w:val="none" w:sz="0" w:space="0" w:color="auto"/>
                                    <w:left w:val="none" w:sz="0" w:space="0" w:color="auto"/>
                                    <w:bottom w:val="none" w:sz="0" w:space="0" w:color="auto"/>
                                    <w:right w:val="none" w:sz="0" w:space="0" w:color="auto"/>
                                  </w:divBdr>
                                  <w:divsChild>
                                    <w:div w:id="106974968">
                                      <w:marLeft w:val="0"/>
                                      <w:marRight w:val="0"/>
                                      <w:marTop w:val="0"/>
                                      <w:marBottom w:val="0"/>
                                      <w:divBdr>
                                        <w:top w:val="none" w:sz="0" w:space="0" w:color="auto"/>
                                        <w:left w:val="none" w:sz="0" w:space="0" w:color="auto"/>
                                        <w:bottom w:val="none" w:sz="0" w:space="0" w:color="auto"/>
                                        <w:right w:val="none" w:sz="0" w:space="0" w:color="auto"/>
                                      </w:divBdr>
                                    </w:div>
                                  </w:divsChild>
                                </w:div>
                                <w:div w:id="686054593">
                                  <w:marLeft w:val="0"/>
                                  <w:marRight w:val="0"/>
                                  <w:marTop w:val="0"/>
                                  <w:marBottom w:val="0"/>
                                  <w:divBdr>
                                    <w:top w:val="none" w:sz="0" w:space="0" w:color="auto"/>
                                    <w:left w:val="none" w:sz="0" w:space="0" w:color="auto"/>
                                    <w:bottom w:val="none" w:sz="0" w:space="0" w:color="auto"/>
                                    <w:right w:val="none" w:sz="0" w:space="0" w:color="auto"/>
                                  </w:divBdr>
                                  <w:divsChild>
                                    <w:div w:id="445345254">
                                      <w:marLeft w:val="0"/>
                                      <w:marRight w:val="0"/>
                                      <w:marTop w:val="0"/>
                                      <w:marBottom w:val="0"/>
                                      <w:divBdr>
                                        <w:top w:val="none" w:sz="0" w:space="0" w:color="auto"/>
                                        <w:left w:val="none" w:sz="0" w:space="0" w:color="auto"/>
                                        <w:bottom w:val="none" w:sz="0" w:space="0" w:color="auto"/>
                                        <w:right w:val="none" w:sz="0" w:space="0" w:color="auto"/>
                                      </w:divBdr>
                                    </w:div>
                                  </w:divsChild>
                                </w:div>
                                <w:div w:id="705527005">
                                  <w:marLeft w:val="0"/>
                                  <w:marRight w:val="0"/>
                                  <w:marTop w:val="0"/>
                                  <w:marBottom w:val="0"/>
                                  <w:divBdr>
                                    <w:top w:val="none" w:sz="0" w:space="0" w:color="auto"/>
                                    <w:left w:val="none" w:sz="0" w:space="0" w:color="auto"/>
                                    <w:bottom w:val="none" w:sz="0" w:space="0" w:color="auto"/>
                                    <w:right w:val="none" w:sz="0" w:space="0" w:color="auto"/>
                                  </w:divBdr>
                                  <w:divsChild>
                                    <w:div w:id="693192800">
                                      <w:marLeft w:val="0"/>
                                      <w:marRight w:val="0"/>
                                      <w:marTop w:val="0"/>
                                      <w:marBottom w:val="0"/>
                                      <w:divBdr>
                                        <w:top w:val="none" w:sz="0" w:space="0" w:color="auto"/>
                                        <w:left w:val="none" w:sz="0" w:space="0" w:color="auto"/>
                                        <w:bottom w:val="none" w:sz="0" w:space="0" w:color="auto"/>
                                        <w:right w:val="none" w:sz="0" w:space="0" w:color="auto"/>
                                      </w:divBdr>
                                    </w:div>
                                  </w:divsChild>
                                </w:div>
                                <w:div w:id="765199006">
                                  <w:marLeft w:val="0"/>
                                  <w:marRight w:val="0"/>
                                  <w:marTop w:val="0"/>
                                  <w:marBottom w:val="0"/>
                                  <w:divBdr>
                                    <w:top w:val="none" w:sz="0" w:space="0" w:color="auto"/>
                                    <w:left w:val="none" w:sz="0" w:space="0" w:color="auto"/>
                                    <w:bottom w:val="none" w:sz="0" w:space="0" w:color="auto"/>
                                    <w:right w:val="none" w:sz="0" w:space="0" w:color="auto"/>
                                  </w:divBdr>
                                  <w:divsChild>
                                    <w:div w:id="269972779">
                                      <w:marLeft w:val="0"/>
                                      <w:marRight w:val="0"/>
                                      <w:marTop w:val="0"/>
                                      <w:marBottom w:val="0"/>
                                      <w:divBdr>
                                        <w:top w:val="none" w:sz="0" w:space="0" w:color="auto"/>
                                        <w:left w:val="none" w:sz="0" w:space="0" w:color="auto"/>
                                        <w:bottom w:val="none" w:sz="0" w:space="0" w:color="auto"/>
                                        <w:right w:val="none" w:sz="0" w:space="0" w:color="auto"/>
                                      </w:divBdr>
                                    </w:div>
                                  </w:divsChild>
                                </w:div>
                                <w:div w:id="784814954">
                                  <w:marLeft w:val="0"/>
                                  <w:marRight w:val="0"/>
                                  <w:marTop w:val="0"/>
                                  <w:marBottom w:val="0"/>
                                  <w:divBdr>
                                    <w:top w:val="none" w:sz="0" w:space="0" w:color="auto"/>
                                    <w:left w:val="none" w:sz="0" w:space="0" w:color="auto"/>
                                    <w:bottom w:val="none" w:sz="0" w:space="0" w:color="auto"/>
                                    <w:right w:val="none" w:sz="0" w:space="0" w:color="auto"/>
                                  </w:divBdr>
                                  <w:divsChild>
                                    <w:div w:id="1461147492">
                                      <w:marLeft w:val="0"/>
                                      <w:marRight w:val="0"/>
                                      <w:marTop w:val="0"/>
                                      <w:marBottom w:val="0"/>
                                      <w:divBdr>
                                        <w:top w:val="none" w:sz="0" w:space="0" w:color="auto"/>
                                        <w:left w:val="none" w:sz="0" w:space="0" w:color="auto"/>
                                        <w:bottom w:val="none" w:sz="0" w:space="0" w:color="auto"/>
                                        <w:right w:val="none" w:sz="0" w:space="0" w:color="auto"/>
                                      </w:divBdr>
                                    </w:div>
                                  </w:divsChild>
                                </w:div>
                                <w:div w:id="811825299">
                                  <w:marLeft w:val="0"/>
                                  <w:marRight w:val="0"/>
                                  <w:marTop w:val="0"/>
                                  <w:marBottom w:val="0"/>
                                  <w:divBdr>
                                    <w:top w:val="none" w:sz="0" w:space="0" w:color="auto"/>
                                    <w:left w:val="none" w:sz="0" w:space="0" w:color="auto"/>
                                    <w:bottom w:val="none" w:sz="0" w:space="0" w:color="auto"/>
                                    <w:right w:val="none" w:sz="0" w:space="0" w:color="auto"/>
                                  </w:divBdr>
                                  <w:divsChild>
                                    <w:div w:id="540557041">
                                      <w:marLeft w:val="0"/>
                                      <w:marRight w:val="0"/>
                                      <w:marTop w:val="0"/>
                                      <w:marBottom w:val="0"/>
                                      <w:divBdr>
                                        <w:top w:val="none" w:sz="0" w:space="0" w:color="auto"/>
                                        <w:left w:val="none" w:sz="0" w:space="0" w:color="auto"/>
                                        <w:bottom w:val="none" w:sz="0" w:space="0" w:color="auto"/>
                                        <w:right w:val="none" w:sz="0" w:space="0" w:color="auto"/>
                                      </w:divBdr>
                                    </w:div>
                                  </w:divsChild>
                                </w:div>
                                <w:div w:id="816609450">
                                  <w:marLeft w:val="0"/>
                                  <w:marRight w:val="0"/>
                                  <w:marTop w:val="0"/>
                                  <w:marBottom w:val="0"/>
                                  <w:divBdr>
                                    <w:top w:val="none" w:sz="0" w:space="0" w:color="auto"/>
                                    <w:left w:val="none" w:sz="0" w:space="0" w:color="auto"/>
                                    <w:bottom w:val="none" w:sz="0" w:space="0" w:color="auto"/>
                                    <w:right w:val="none" w:sz="0" w:space="0" w:color="auto"/>
                                  </w:divBdr>
                                  <w:divsChild>
                                    <w:div w:id="1350569726">
                                      <w:marLeft w:val="0"/>
                                      <w:marRight w:val="0"/>
                                      <w:marTop w:val="0"/>
                                      <w:marBottom w:val="0"/>
                                      <w:divBdr>
                                        <w:top w:val="none" w:sz="0" w:space="0" w:color="auto"/>
                                        <w:left w:val="none" w:sz="0" w:space="0" w:color="auto"/>
                                        <w:bottom w:val="none" w:sz="0" w:space="0" w:color="auto"/>
                                        <w:right w:val="none" w:sz="0" w:space="0" w:color="auto"/>
                                      </w:divBdr>
                                    </w:div>
                                  </w:divsChild>
                                </w:div>
                                <w:div w:id="867333942">
                                  <w:marLeft w:val="0"/>
                                  <w:marRight w:val="0"/>
                                  <w:marTop w:val="0"/>
                                  <w:marBottom w:val="0"/>
                                  <w:divBdr>
                                    <w:top w:val="none" w:sz="0" w:space="0" w:color="auto"/>
                                    <w:left w:val="none" w:sz="0" w:space="0" w:color="auto"/>
                                    <w:bottom w:val="none" w:sz="0" w:space="0" w:color="auto"/>
                                    <w:right w:val="none" w:sz="0" w:space="0" w:color="auto"/>
                                  </w:divBdr>
                                  <w:divsChild>
                                    <w:div w:id="1134833375">
                                      <w:marLeft w:val="0"/>
                                      <w:marRight w:val="0"/>
                                      <w:marTop w:val="0"/>
                                      <w:marBottom w:val="0"/>
                                      <w:divBdr>
                                        <w:top w:val="none" w:sz="0" w:space="0" w:color="auto"/>
                                        <w:left w:val="none" w:sz="0" w:space="0" w:color="auto"/>
                                        <w:bottom w:val="none" w:sz="0" w:space="0" w:color="auto"/>
                                        <w:right w:val="none" w:sz="0" w:space="0" w:color="auto"/>
                                      </w:divBdr>
                                    </w:div>
                                  </w:divsChild>
                                </w:div>
                                <w:div w:id="880752711">
                                  <w:marLeft w:val="0"/>
                                  <w:marRight w:val="0"/>
                                  <w:marTop w:val="0"/>
                                  <w:marBottom w:val="0"/>
                                  <w:divBdr>
                                    <w:top w:val="none" w:sz="0" w:space="0" w:color="auto"/>
                                    <w:left w:val="none" w:sz="0" w:space="0" w:color="auto"/>
                                    <w:bottom w:val="none" w:sz="0" w:space="0" w:color="auto"/>
                                    <w:right w:val="none" w:sz="0" w:space="0" w:color="auto"/>
                                  </w:divBdr>
                                  <w:divsChild>
                                    <w:div w:id="520322892">
                                      <w:marLeft w:val="0"/>
                                      <w:marRight w:val="0"/>
                                      <w:marTop w:val="0"/>
                                      <w:marBottom w:val="0"/>
                                      <w:divBdr>
                                        <w:top w:val="none" w:sz="0" w:space="0" w:color="auto"/>
                                        <w:left w:val="none" w:sz="0" w:space="0" w:color="auto"/>
                                        <w:bottom w:val="none" w:sz="0" w:space="0" w:color="auto"/>
                                        <w:right w:val="none" w:sz="0" w:space="0" w:color="auto"/>
                                      </w:divBdr>
                                    </w:div>
                                  </w:divsChild>
                                </w:div>
                                <w:div w:id="887380511">
                                  <w:marLeft w:val="0"/>
                                  <w:marRight w:val="0"/>
                                  <w:marTop w:val="0"/>
                                  <w:marBottom w:val="0"/>
                                  <w:divBdr>
                                    <w:top w:val="none" w:sz="0" w:space="0" w:color="auto"/>
                                    <w:left w:val="none" w:sz="0" w:space="0" w:color="auto"/>
                                    <w:bottom w:val="none" w:sz="0" w:space="0" w:color="auto"/>
                                    <w:right w:val="none" w:sz="0" w:space="0" w:color="auto"/>
                                  </w:divBdr>
                                  <w:divsChild>
                                    <w:div w:id="1915502568">
                                      <w:marLeft w:val="0"/>
                                      <w:marRight w:val="0"/>
                                      <w:marTop w:val="0"/>
                                      <w:marBottom w:val="0"/>
                                      <w:divBdr>
                                        <w:top w:val="none" w:sz="0" w:space="0" w:color="auto"/>
                                        <w:left w:val="none" w:sz="0" w:space="0" w:color="auto"/>
                                        <w:bottom w:val="none" w:sz="0" w:space="0" w:color="auto"/>
                                        <w:right w:val="none" w:sz="0" w:space="0" w:color="auto"/>
                                      </w:divBdr>
                                    </w:div>
                                  </w:divsChild>
                                </w:div>
                                <w:div w:id="899363530">
                                  <w:marLeft w:val="0"/>
                                  <w:marRight w:val="0"/>
                                  <w:marTop w:val="0"/>
                                  <w:marBottom w:val="0"/>
                                  <w:divBdr>
                                    <w:top w:val="none" w:sz="0" w:space="0" w:color="auto"/>
                                    <w:left w:val="none" w:sz="0" w:space="0" w:color="auto"/>
                                    <w:bottom w:val="none" w:sz="0" w:space="0" w:color="auto"/>
                                    <w:right w:val="none" w:sz="0" w:space="0" w:color="auto"/>
                                  </w:divBdr>
                                  <w:divsChild>
                                    <w:div w:id="1370379321">
                                      <w:marLeft w:val="0"/>
                                      <w:marRight w:val="0"/>
                                      <w:marTop w:val="0"/>
                                      <w:marBottom w:val="0"/>
                                      <w:divBdr>
                                        <w:top w:val="none" w:sz="0" w:space="0" w:color="auto"/>
                                        <w:left w:val="none" w:sz="0" w:space="0" w:color="auto"/>
                                        <w:bottom w:val="none" w:sz="0" w:space="0" w:color="auto"/>
                                        <w:right w:val="none" w:sz="0" w:space="0" w:color="auto"/>
                                      </w:divBdr>
                                    </w:div>
                                  </w:divsChild>
                                </w:div>
                                <w:div w:id="912812482">
                                  <w:marLeft w:val="0"/>
                                  <w:marRight w:val="0"/>
                                  <w:marTop w:val="0"/>
                                  <w:marBottom w:val="0"/>
                                  <w:divBdr>
                                    <w:top w:val="none" w:sz="0" w:space="0" w:color="auto"/>
                                    <w:left w:val="none" w:sz="0" w:space="0" w:color="auto"/>
                                    <w:bottom w:val="none" w:sz="0" w:space="0" w:color="auto"/>
                                    <w:right w:val="none" w:sz="0" w:space="0" w:color="auto"/>
                                  </w:divBdr>
                                  <w:divsChild>
                                    <w:div w:id="66458206">
                                      <w:marLeft w:val="0"/>
                                      <w:marRight w:val="0"/>
                                      <w:marTop w:val="0"/>
                                      <w:marBottom w:val="0"/>
                                      <w:divBdr>
                                        <w:top w:val="none" w:sz="0" w:space="0" w:color="auto"/>
                                        <w:left w:val="none" w:sz="0" w:space="0" w:color="auto"/>
                                        <w:bottom w:val="none" w:sz="0" w:space="0" w:color="auto"/>
                                        <w:right w:val="none" w:sz="0" w:space="0" w:color="auto"/>
                                      </w:divBdr>
                                    </w:div>
                                  </w:divsChild>
                                </w:div>
                                <w:div w:id="914163474">
                                  <w:marLeft w:val="0"/>
                                  <w:marRight w:val="0"/>
                                  <w:marTop w:val="0"/>
                                  <w:marBottom w:val="0"/>
                                  <w:divBdr>
                                    <w:top w:val="none" w:sz="0" w:space="0" w:color="auto"/>
                                    <w:left w:val="none" w:sz="0" w:space="0" w:color="auto"/>
                                    <w:bottom w:val="none" w:sz="0" w:space="0" w:color="auto"/>
                                    <w:right w:val="none" w:sz="0" w:space="0" w:color="auto"/>
                                  </w:divBdr>
                                  <w:divsChild>
                                    <w:div w:id="2090806597">
                                      <w:marLeft w:val="0"/>
                                      <w:marRight w:val="0"/>
                                      <w:marTop w:val="0"/>
                                      <w:marBottom w:val="0"/>
                                      <w:divBdr>
                                        <w:top w:val="none" w:sz="0" w:space="0" w:color="auto"/>
                                        <w:left w:val="none" w:sz="0" w:space="0" w:color="auto"/>
                                        <w:bottom w:val="none" w:sz="0" w:space="0" w:color="auto"/>
                                        <w:right w:val="none" w:sz="0" w:space="0" w:color="auto"/>
                                      </w:divBdr>
                                    </w:div>
                                  </w:divsChild>
                                </w:div>
                                <w:div w:id="921332464">
                                  <w:marLeft w:val="0"/>
                                  <w:marRight w:val="0"/>
                                  <w:marTop w:val="0"/>
                                  <w:marBottom w:val="0"/>
                                  <w:divBdr>
                                    <w:top w:val="none" w:sz="0" w:space="0" w:color="auto"/>
                                    <w:left w:val="none" w:sz="0" w:space="0" w:color="auto"/>
                                    <w:bottom w:val="none" w:sz="0" w:space="0" w:color="auto"/>
                                    <w:right w:val="none" w:sz="0" w:space="0" w:color="auto"/>
                                  </w:divBdr>
                                  <w:divsChild>
                                    <w:div w:id="190193087">
                                      <w:marLeft w:val="0"/>
                                      <w:marRight w:val="0"/>
                                      <w:marTop w:val="0"/>
                                      <w:marBottom w:val="0"/>
                                      <w:divBdr>
                                        <w:top w:val="none" w:sz="0" w:space="0" w:color="auto"/>
                                        <w:left w:val="none" w:sz="0" w:space="0" w:color="auto"/>
                                        <w:bottom w:val="none" w:sz="0" w:space="0" w:color="auto"/>
                                        <w:right w:val="none" w:sz="0" w:space="0" w:color="auto"/>
                                      </w:divBdr>
                                    </w:div>
                                  </w:divsChild>
                                </w:div>
                                <w:div w:id="932664775">
                                  <w:marLeft w:val="0"/>
                                  <w:marRight w:val="0"/>
                                  <w:marTop w:val="0"/>
                                  <w:marBottom w:val="0"/>
                                  <w:divBdr>
                                    <w:top w:val="none" w:sz="0" w:space="0" w:color="auto"/>
                                    <w:left w:val="none" w:sz="0" w:space="0" w:color="auto"/>
                                    <w:bottom w:val="none" w:sz="0" w:space="0" w:color="auto"/>
                                    <w:right w:val="none" w:sz="0" w:space="0" w:color="auto"/>
                                  </w:divBdr>
                                  <w:divsChild>
                                    <w:div w:id="879170076">
                                      <w:marLeft w:val="0"/>
                                      <w:marRight w:val="0"/>
                                      <w:marTop w:val="0"/>
                                      <w:marBottom w:val="0"/>
                                      <w:divBdr>
                                        <w:top w:val="none" w:sz="0" w:space="0" w:color="auto"/>
                                        <w:left w:val="none" w:sz="0" w:space="0" w:color="auto"/>
                                        <w:bottom w:val="none" w:sz="0" w:space="0" w:color="auto"/>
                                        <w:right w:val="none" w:sz="0" w:space="0" w:color="auto"/>
                                      </w:divBdr>
                                    </w:div>
                                  </w:divsChild>
                                </w:div>
                                <w:div w:id="940646151">
                                  <w:marLeft w:val="0"/>
                                  <w:marRight w:val="0"/>
                                  <w:marTop w:val="0"/>
                                  <w:marBottom w:val="0"/>
                                  <w:divBdr>
                                    <w:top w:val="none" w:sz="0" w:space="0" w:color="auto"/>
                                    <w:left w:val="none" w:sz="0" w:space="0" w:color="auto"/>
                                    <w:bottom w:val="none" w:sz="0" w:space="0" w:color="auto"/>
                                    <w:right w:val="none" w:sz="0" w:space="0" w:color="auto"/>
                                  </w:divBdr>
                                  <w:divsChild>
                                    <w:div w:id="1602640307">
                                      <w:marLeft w:val="0"/>
                                      <w:marRight w:val="0"/>
                                      <w:marTop w:val="0"/>
                                      <w:marBottom w:val="0"/>
                                      <w:divBdr>
                                        <w:top w:val="none" w:sz="0" w:space="0" w:color="auto"/>
                                        <w:left w:val="none" w:sz="0" w:space="0" w:color="auto"/>
                                        <w:bottom w:val="none" w:sz="0" w:space="0" w:color="auto"/>
                                        <w:right w:val="none" w:sz="0" w:space="0" w:color="auto"/>
                                      </w:divBdr>
                                    </w:div>
                                  </w:divsChild>
                                </w:div>
                                <w:div w:id="941450722">
                                  <w:marLeft w:val="0"/>
                                  <w:marRight w:val="0"/>
                                  <w:marTop w:val="0"/>
                                  <w:marBottom w:val="0"/>
                                  <w:divBdr>
                                    <w:top w:val="none" w:sz="0" w:space="0" w:color="auto"/>
                                    <w:left w:val="none" w:sz="0" w:space="0" w:color="auto"/>
                                    <w:bottom w:val="none" w:sz="0" w:space="0" w:color="auto"/>
                                    <w:right w:val="none" w:sz="0" w:space="0" w:color="auto"/>
                                  </w:divBdr>
                                  <w:divsChild>
                                    <w:div w:id="882983328">
                                      <w:marLeft w:val="0"/>
                                      <w:marRight w:val="0"/>
                                      <w:marTop w:val="0"/>
                                      <w:marBottom w:val="0"/>
                                      <w:divBdr>
                                        <w:top w:val="none" w:sz="0" w:space="0" w:color="auto"/>
                                        <w:left w:val="none" w:sz="0" w:space="0" w:color="auto"/>
                                        <w:bottom w:val="none" w:sz="0" w:space="0" w:color="auto"/>
                                        <w:right w:val="none" w:sz="0" w:space="0" w:color="auto"/>
                                      </w:divBdr>
                                    </w:div>
                                  </w:divsChild>
                                </w:div>
                                <w:div w:id="948316746">
                                  <w:marLeft w:val="0"/>
                                  <w:marRight w:val="0"/>
                                  <w:marTop w:val="0"/>
                                  <w:marBottom w:val="0"/>
                                  <w:divBdr>
                                    <w:top w:val="none" w:sz="0" w:space="0" w:color="auto"/>
                                    <w:left w:val="none" w:sz="0" w:space="0" w:color="auto"/>
                                    <w:bottom w:val="none" w:sz="0" w:space="0" w:color="auto"/>
                                    <w:right w:val="none" w:sz="0" w:space="0" w:color="auto"/>
                                  </w:divBdr>
                                  <w:divsChild>
                                    <w:div w:id="2084986865">
                                      <w:marLeft w:val="0"/>
                                      <w:marRight w:val="0"/>
                                      <w:marTop w:val="0"/>
                                      <w:marBottom w:val="0"/>
                                      <w:divBdr>
                                        <w:top w:val="none" w:sz="0" w:space="0" w:color="auto"/>
                                        <w:left w:val="none" w:sz="0" w:space="0" w:color="auto"/>
                                        <w:bottom w:val="none" w:sz="0" w:space="0" w:color="auto"/>
                                        <w:right w:val="none" w:sz="0" w:space="0" w:color="auto"/>
                                      </w:divBdr>
                                    </w:div>
                                  </w:divsChild>
                                </w:div>
                                <w:div w:id="950818972">
                                  <w:marLeft w:val="0"/>
                                  <w:marRight w:val="0"/>
                                  <w:marTop w:val="0"/>
                                  <w:marBottom w:val="0"/>
                                  <w:divBdr>
                                    <w:top w:val="none" w:sz="0" w:space="0" w:color="auto"/>
                                    <w:left w:val="none" w:sz="0" w:space="0" w:color="auto"/>
                                    <w:bottom w:val="none" w:sz="0" w:space="0" w:color="auto"/>
                                    <w:right w:val="none" w:sz="0" w:space="0" w:color="auto"/>
                                  </w:divBdr>
                                  <w:divsChild>
                                    <w:div w:id="838081556">
                                      <w:marLeft w:val="0"/>
                                      <w:marRight w:val="0"/>
                                      <w:marTop w:val="0"/>
                                      <w:marBottom w:val="0"/>
                                      <w:divBdr>
                                        <w:top w:val="none" w:sz="0" w:space="0" w:color="auto"/>
                                        <w:left w:val="none" w:sz="0" w:space="0" w:color="auto"/>
                                        <w:bottom w:val="none" w:sz="0" w:space="0" w:color="auto"/>
                                        <w:right w:val="none" w:sz="0" w:space="0" w:color="auto"/>
                                      </w:divBdr>
                                    </w:div>
                                  </w:divsChild>
                                </w:div>
                                <w:div w:id="953708774">
                                  <w:marLeft w:val="0"/>
                                  <w:marRight w:val="0"/>
                                  <w:marTop w:val="0"/>
                                  <w:marBottom w:val="0"/>
                                  <w:divBdr>
                                    <w:top w:val="none" w:sz="0" w:space="0" w:color="auto"/>
                                    <w:left w:val="none" w:sz="0" w:space="0" w:color="auto"/>
                                    <w:bottom w:val="none" w:sz="0" w:space="0" w:color="auto"/>
                                    <w:right w:val="none" w:sz="0" w:space="0" w:color="auto"/>
                                  </w:divBdr>
                                  <w:divsChild>
                                    <w:div w:id="837234462">
                                      <w:marLeft w:val="0"/>
                                      <w:marRight w:val="0"/>
                                      <w:marTop w:val="0"/>
                                      <w:marBottom w:val="0"/>
                                      <w:divBdr>
                                        <w:top w:val="none" w:sz="0" w:space="0" w:color="auto"/>
                                        <w:left w:val="none" w:sz="0" w:space="0" w:color="auto"/>
                                        <w:bottom w:val="none" w:sz="0" w:space="0" w:color="auto"/>
                                        <w:right w:val="none" w:sz="0" w:space="0" w:color="auto"/>
                                      </w:divBdr>
                                    </w:div>
                                  </w:divsChild>
                                </w:div>
                                <w:div w:id="958221285">
                                  <w:marLeft w:val="0"/>
                                  <w:marRight w:val="0"/>
                                  <w:marTop w:val="0"/>
                                  <w:marBottom w:val="0"/>
                                  <w:divBdr>
                                    <w:top w:val="none" w:sz="0" w:space="0" w:color="auto"/>
                                    <w:left w:val="none" w:sz="0" w:space="0" w:color="auto"/>
                                    <w:bottom w:val="none" w:sz="0" w:space="0" w:color="auto"/>
                                    <w:right w:val="none" w:sz="0" w:space="0" w:color="auto"/>
                                  </w:divBdr>
                                  <w:divsChild>
                                    <w:div w:id="699430525">
                                      <w:marLeft w:val="0"/>
                                      <w:marRight w:val="0"/>
                                      <w:marTop w:val="0"/>
                                      <w:marBottom w:val="0"/>
                                      <w:divBdr>
                                        <w:top w:val="none" w:sz="0" w:space="0" w:color="auto"/>
                                        <w:left w:val="none" w:sz="0" w:space="0" w:color="auto"/>
                                        <w:bottom w:val="none" w:sz="0" w:space="0" w:color="auto"/>
                                        <w:right w:val="none" w:sz="0" w:space="0" w:color="auto"/>
                                      </w:divBdr>
                                    </w:div>
                                  </w:divsChild>
                                </w:div>
                                <w:div w:id="961158762">
                                  <w:marLeft w:val="0"/>
                                  <w:marRight w:val="0"/>
                                  <w:marTop w:val="0"/>
                                  <w:marBottom w:val="0"/>
                                  <w:divBdr>
                                    <w:top w:val="none" w:sz="0" w:space="0" w:color="auto"/>
                                    <w:left w:val="none" w:sz="0" w:space="0" w:color="auto"/>
                                    <w:bottom w:val="none" w:sz="0" w:space="0" w:color="auto"/>
                                    <w:right w:val="none" w:sz="0" w:space="0" w:color="auto"/>
                                  </w:divBdr>
                                  <w:divsChild>
                                    <w:div w:id="1127120886">
                                      <w:marLeft w:val="0"/>
                                      <w:marRight w:val="0"/>
                                      <w:marTop w:val="0"/>
                                      <w:marBottom w:val="0"/>
                                      <w:divBdr>
                                        <w:top w:val="none" w:sz="0" w:space="0" w:color="auto"/>
                                        <w:left w:val="none" w:sz="0" w:space="0" w:color="auto"/>
                                        <w:bottom w:val="none" w:sz="0" w:space="0" w:color="auto"/>
                                        <w:right w:val="none" w:sz="0" w:space="0" w:color="auto"/>
                                      </w:divBdr>
                                    </w:div>
                                  </w:divsChild>
                                </w:div>
                                <w:div w:id="964385629">
                                  <w:marLeft w:val="0"/>
                                  <w:marRight w:val="0"/>
                                  <w:marTop w:val="0"/>
                                  <w:marBottom w:val="0"/>
                                  <w:divBdr>
                                    <w:top w:val="none" w:sz="0" w:space="0" w:color="auto"/>
                                    <w:left w:val="none" w:sz="0" w:space="0" w:color="auto"/>
                                    <w:bottom w:val="none" w:sz="0" w:space="0" w:color="auto"/>
                                    <w:right w:val="none" w:sz="0" w:space="0" w:color="auto"/>
                                  </w:divBdr>
                                  <w:divsChild>
                                    <w:div w:id="2020808997">
                                      <w:marLeft w:val="0"/>
                                      <w:marRight w:val="0"/>
                                      <w:marTop w:val="0"/>
                                      <w:marBottom w:val="0"/>
                                      <w:divBdr>
                                        <w:top w:val="none" w:sz="0" w:space="0" w:color="auto"/>
                                        <w:left w:val="none" w:sz="0" w:space="0" w:color="auto"/>
                                        <w:bottom w:val="none" w:sz="0" w:space="0" w:color="auto"/>
                                        <w:right w:val="none" w:sz="0" w:space="0" w:color="auto"/>
                                      </w:divBdr>
                                    </w:div>
                                  </w:divsChild>
                                </w:div>
                                <w:div w:id="990477335">
                                  <w:marLeft w:val="0"/>
                                  <w:marRight w:val="0"/>
                                  <w:marTop w:val="0"/>
                                  <w:marBottom w:val="0"/>
                                  <w:divBdr>
                                    <w:top w:val="none" w:sz="0" w:space="0" w:color="auto"/>
                                    <w:left w:val="none" w:sz="0" w:space="0" w:color="auto"/>
                                    <w:bottom w:val="none" w:sz="0" w:space="0" w:color="auto"/>
                                    <w:right w:val="none" w:sz="0" w:space="0" w:color="auto"/>
                                  </w:divBdr>
                                  <w:divsChild>
                                    <w:div w:id="1701123088">
                                      <w:marLeft w:val="0"/>
                                      <w:marRight w:val="0"/>
                                      <w:marTop w:val="0"/>
                                      <w:marBottom w:val="0"/>
                                      <w:divBdr>
                                        <w:top w:val="none" w:sz="0" w:space="0" w:color="auto"/>
                                        <w:left w:val="none" w:sz="0" w:space="0" w:color="auto"/>
                                        <w:bottom w:val="none" w:sz="0" w:space="0" w:color="auto"/>
                                        <w:right w:val="none" w:sz="0" w:space="0" w:color="auto"/>
                                      </w:divBdr>
                                    </w:div>
                                  </w:divsChild>
                                </w:div>
                                <w:div w:id="1010180506">
                                  <w:marLeft w:val="0"/>
                                  <w:marRight w:val="0"/>
                                  <w:marTop w:val="0"/>
                                  <w:marBottom w:val="0"/>
                                  <w:divBdr>
                                    <w:top w:val="none" w:sz="0" w:space="0" w:color="auto"/>
                                    <w:left w:val="none" w:sz="0" w:space="0" w:color="auto"/>
                                    <w:bottom w:val="none" w:sz="0" w:space="0" w:color="auto"/>
                                    <w:right w:val="none" w:sz="0" w:space="0" w:color="auto"/>
                                  </w:divBdr>
                                  <w:divsChild>
                                    <w:div w:id="896672261">
                                      <w:marLeft w:val="0"/>
                                      <w:marRight w:val="0"/>
                                      <w:marTop w:val="0"/>
                                      <w:marBottom w:val="0"/>
                                      <w:divBdr>
                                        <w:top w:val="none" w:sz="0" w:space="0" w:color="auto"/>
                                        <w:left w:val="none" w:sz="0" w:space="0" w:color="auto"/>
                                        <w:bottom w:val="none" w:sz="0" w:space="0" w:color="auto"/>
                                        <w:right w:val="none" w:sz="0" w:space="0" w:color="auto"/>
                                      </w:divBdr>
                                    </w:div>
                                  </w:divsChild>
                                </w:div>
                                <w:div w:id="1039932431">
                                  <w:marLeft w:val="0"/>
                                  <w:marRight w:val="0"/>
                                  <w:marTop w:val="0"/>
                                  <w:marBottom w:val="0"/>
                                  <w:divBdr>
                                    <w:top w:val="none" w:sz="0" w:space="0" w:color="auto"/>
                                    <w:left w:val="none" w:sz="0" w:space="0" w:color="auto"/>
                                    <w:bottom w:val="none" w:sz="0" w:space="0" w:color="auto"/>
                                    <w:right w:val="none" w:sz="0" w:space="0" w:color="auto"/>
                                  </w:divBdr>
                                  <w:divsChild>
                                    <w:div w:id="639725747">
                                      <w:marLeft w:val="0"/>
                                      <w:marRight w:val="0"/>
                                      <w:marTop w:val="0"/>
                                      <w:marBottom w:val="0"/>
                                      <w:divBdr>
                                        <w:top w:val="none" w:sz="0" w:space="0" w:color="auto"/>
                                        <w:left w:val="none" w:sz="0" w:space="0" w:color="auto"/>
                                        <w:bottom w:val="none" w:sz="0" w:space="0" w:color="auto"/>
                                        <w:right w:val="none" w:sz="0" w:space="0" w:color="auto"/>
                                      </w:divBdr>
                                    </w:div>
                                  </w:divsChild>
                                </w:div>
                                <w:div w:id="1047529289">
                                  <w:marLeft w:val="0"/>
                                  <w:marRight w:val="0"/>
                                  <w:marTop w:val="0"/>
                                  <w:marBottom w:val="0"/>
                                  <w:divBdr>
                                    <w:top w:val="none" w:sz="0" w:space="0" w:color="auto"/>
                                    <w:left w:val="none" w:sz="0" w:space="0" w:color="auto"/>
                                    <w:bottom w:val="none" w:sz="0" w:space="0" w:color="auto"/>
                                    <w:right w:val="none" w:sz="0" w:space="0" w:color="auto"/>
                                  </w:divBdr>
                                  <w:divsChild>
                                    <w:div w:id="1344278848">
                                      <w:marLeft w:val="0"/>
                                      <w:marRight w:val="0"/>
                                      <w:marTop w:val="0"/>
                                      <w:marBottom w:val="0"/>
                                      <w:divBdr>
                                        <w:top w:val="none" w:sz="0" w:space="0" w:color="auto"/>
                                        <w:left w:val="none" w:sz="0" w:space="0" w:color="auto"/>
                                        <w:bottom w:val="none" w:sz="0" w:space="0" w:color="auto"/>
                                        <w:right w:val="none" w:sz="0" w:space="0" w:color="auto"/>
                                      </w:divBdr>
                                    </w:div>
                                  </w:divsChild>
                                </w:div>
                                <w:div w:id="1047947858">
                                  <w:marLeft w:val="0"/>
                                  <w:marRight w:val="0"/>
                                  <w:marTop w:val="0"/>
                                  <w:marBottom w:val="0"/>
                                  <w:divBdr>
                                    <w:top w:val="none" w:sz="0" w:space="0" w:color="auto"/>
                                    <w:left w:val="none" w:sz="0" w:space="0" w:color="auto"/>
                                    <w:bottom w:val="none" w:sz="0" w:space="0" w:color="auto"/>
                                    <w:right w:val="none" w:sz="0" w:space="0" w:color="auto"/>
                                  </w:divBdr>
                                  <w:divsChild>
                                    <w:div w:id="411053014">
                                      <w:marLeft w:val="0"/>
                                      <w:marRight w:val="0"/>
                                      <w:marTop w:val="0"/>
                                      <w:marBottom w:val="0"/>
                                      <w:divBdr>
                                        <w:top w:val="none" w:sz="0" w:space="0" w:color="auto"/>
                                        <w:left w:val="none" w:sz="0" w:space="0" w:color="auto"/>
                                        <w:bottom w:val="none" w:sz="0" w:space="0" w:color="auto"/>
                                        <w:right w:val="none" w:sz="0" w:space="0" w:color="auto"/>
                                      </w:divBdr>
                                    </w:div>
                                  </w:divsChild>
                                </w:div>
                                <w:div w:id="1049257168">
                                  <w:marLeft w:val="0"/>
                                  <w:marRight w:val="0"/>
                                  <w:marTop w:val="0"/>
                                  <w:marBottom w:val="0"/>
                                  <w:divBdr>
                                    <w:top w:val="none" w:sz="0" w:space="0" w:color="auto"/>
                                    <w:left w:val="none" w:sz="0" w:space="0" w:color="auto"/>
                                    <w:bottom w:val="none" w:sz="0" w:space="0" w:color="auto"/>
                                    <w:right w:val="none" w:sz="0" w:space="0" w:color="auto"/>
                                  </w:divBdr>
                                  <w:divsChild>
                                    <w:div w:id="857623559">
                                      <w:marLeft w:val="0"/>
                                      <w:marRight w:val="0"/>
                                      <w:marTop w:val="0"/>
                                      <w:marBottom w:val="0"/>
                                      <w:divBdr>
                                        <w:top w:val="none" w:sz="0" w:space="0" w:color="auto"/>
                                        <w:left w:val="none" w:sz="0" w:space="0" w:color="auto"/>
                                        <w:bottom w:val="none" w:sz="0" w:space="0" w:color="auto"/>
                                        <w:right w:val="none" w:sz="0" w:space="0" w:color="auto"/>
                                      </w:divBdr>
                                    </w:div>
                                  </w:divsChild>
                                </w:div>
                                <w:div w:id="1062562401">
                                  <w:marLeft w:val="0"/>
                                  <w:marRight w:val="0"/>
                                  <w:marTop w:val="0"/>
                                  <w:marBottom w:val="0"/>
                                  <w:divBdr>
                                    <w:top w:val="none" w:sz="0" w:space="0" w:color="auto"/>
                                    <w:left w:val="none" w:sz="0" w:space="0" w:color="auto"/>
                                    <w:bottom w:val="none" w:sz="0" w:space="0" w:color="auto"/>
                                    <w:right w:val="none" w:sz="0" w:space="0" w:color="auto"/>
                                  </w:divBdr>
                                  <w:divsChild>
                                    <w:div w:id="161354301">
                                      <w:marLeft w:val="0"/>
                                      <w:marRight w:val="0"/>
                                      <w:marTop w:val="0"/>
                                      <w:marBottom w:val="0"/>
                                      <w:divBdr>
                                        <w:top w:val="none" w:sz="0" w:space="0" w:color="auto"/>
                                        <w:left w:val="none" w:sz="0" w:space="0" w:color="auto"/>
                                        <w:bottom w:val="none" w:sz="0" w:space="0" w:color="auto"/>
                                        <w:right w:val="none" w:sz="0" w:space="0" w:color="auto"/>
                                      </w:divBdr>
                                    </w:div>
                                  </w:divsChild>
                                </w:div>
                                <w:div w:id="1090616014">
                                  <w:marLeft w:val="0"/>
                                  <w:marRight w:val="0"/>
                                  <w:marTop w:val="0"/>
                                  <w:marBottom w:val="0"/>
                                  <w:divBdr>
                                    <w:top w:val="none" w:sz="0" w:space="0" w:color="auto"/>
                                    <w:left w:val="none" w:sz="0" w:space="0" w:color="auto"/>
                                    <w:bottom w:val="none" w:sz="0" w:space="0" w:color="auto"/>
                                    <w:right w:val="none" w:sz="0" w:space="0" w:color="auto"/>
                                  </w:divBdr>
                                  <w:divsChild>
                                    <w:div w:id="114642164">
                                      <w:marLeft w:val="0"/>
                                      <w:marRight w:val="0"/>
                                      <w:marTop w:val="0"/>
                                      <w:marBottom w:val="0"/>
                                      <w:divBdr>
                                        <w:top w:val="none" w:sz="0" w:space="0" w:color="auto"/>
                                        <w:left w:val="none" w:sz="0" w:space="0" w:color="auto"/>
                                        <w:bottom w:val="none" w:sz="0" w:space="0" w:color="auto"/>
                                        <w:right w:val="none" w:sz="0" w:space="0" w:color="auto"/>
                                      </w:divBdr>
                                    </w:div>
                                  </w:divsChild>
                                </w:div>
                                <w:div w:id="1108964088">
                                  <w:marLeft w:val="0"/>
                                  <w:marRight w:val="0"/>
                                  <w:marTop w:val="0"/>
                                  <w:marBottom w:val="0"/>
                                  <w:divBdr>
                                    <w:top w:val="none" w:sz="0" w:space="0" w:color="auto"/>
                                    <w:left w:val="none" w:sz="0" w:space="0" w:color="auto"/>
                                    <w:bottom w:val="none" w:sz="0" w:space="0" w:color="auto"/>
                                    <w:right w:val="none" w:sz="0" w:space="0" w:color="auto"/>
                                  </w:divBdr>
                                  <w:divsChild>
                                    <w:div w:id="796799094">
                                      <w:marLeft w:val="0"/>
                                      <w:marRight w:val="0"/>
                                      <w:marTop w:val="0"/>
                                      <w:marBottom w:val="0"/>
                                      <w:divBdr>
                                        <w:top w:val="none" w:sz="0" w:space="0" w:color="auto"/>
                                        <w:left w:val="none" w:sz="0" w:space="0" w:color="auto"/>
                                        <w:bottom w:val="none" w:sz="0" w:space="0" w:color="auto"/>
                                        <w:right w:val="none" w:sz="0" w:space="0" w:color="auto"/>
                                      </w:divBdr>
                                    </w:div>
                                  </w:divsChild>
                                </w:div>
                                <w:div w:id="1120108421">
                                  <w:marLeft w:val="0"/>
                                  <w:marRight w:val="0"/>
                                  <w:marTop w:val="0"/>
                                  <w:marBottom w:val="0"/>
                                  <w:divBdr>
                                    <w:top w:val="none" w:sz="0" w:space="0" w:color="auto"/>
                                    <w:left w:val="none" w:sz="0" w:space="0" w:color="auto"/>
                                    <w:bottom w:val="none" w:sz="0" w:space="0" w:color="auto"/>
                                    <w:right w:val="none" w:sz="0" w:space="0" w:color="auto"/>
                                  </w:divBdr>
                                  <w:divsChild>
                                    <w:div w:id="237181041">
                                      <w:marLeft w:val="0"/>
                                      <w:marRight w:val="0"/>
                                      <w:marTop w:val="0"/>
                                      <w:marBottom w:val="0"/>
                                      <w:divBdr>
                                        <w:top w:val="none" w:sz="0" w:space="0" w:color="auto"/>
                                        <w:left w:val="none" w:sz="0" w:space="0" w:color="auto"/>
                                        <w:bottom w:val="none" w:sz="0" w:space="0" w:color="auto"/>
                                        <w:right w:val="none" w:sz="0" w:space="0" w:color="auto"/>
                                      </w:divBdr>
                                    </w:div>
                                  </w:divsChild>
                                </w:div>
                                <w:div w:id="1123771557">
                                  <w:marLeft w:val="0"/>
                                  <w:marRight w:val="0"/>
                                  <w:marTop w:val="0"/>
                                  <w:marBottom w:val="0"/>
                                  <w:divBdr>
                                    <w:top w:val="none" w:sz="0" w:space="0" w:color="auto"/>
                                    <w:left w:val="none" w:sz="0" w:space="0" w:color="auto"/>
                                    <w:bottom w:val="none" w:sz="0" w:space="0" w:color="auto"/>
                                    <w:right w:val="none" w:sz="0" w:space="0" w:color="auto"/>
                                  </w:divBdr>
                                  <w:divsChild>
                                    <w:div w:id="1380087898">
                                      <w:marLeft w:val="0"/>
                                      <w:marRight w:val="0"/>
                                      <w:marTop w:val="0"/>
                                      <w:marBottom w:val="0"/>
                                      <w:divBdr>
                                        <w:top w:val="none" w:sz="0" w:space="0" w:color="auto"/>
                                        <w:left w:val="none" w:sz="0" w:space="0" w:color="auto"/>
                                        <w:bottom w:val="none" w:sz="0" w:space="0" w:color="auto"/>
                                        <w:right w:val="none" w:sz="0" w:space="0" w:color="auto"/>
                                      </w:divBdr>
                                    </w:div>
                                  </w:divsChild>
                                </w:div>
                                <w:div w:id="1135370010">
                                  <w:marLeft w:val="0"/>
                                  <w:marRight w:val="0"/>
                                  <w:marTop w:val="0"/>
                                  <w:marBottom w:val="0"/>
                                  <w:divBdr>
                                    <w:top w:val="none" w:sz="0" w:space="0" w:color="auto"/>
                                    <w:left w:val="none" w:sz="0" w:space="0" w:color="auto"/>
                                    <w:bottom w:val="none" w:sz="0" w:space="0" w:color="auto"/>
                                    <w:right w:val="none" w:sz="0" w:space="0" w:color="auto"/>
                                  </w:divBdr>
                                  <w:divsChild>
                                    <w:div w:id="1930506195">
                                      <w:marLeft w:val="0"/>
                                      <w:marRight w:val="0"/>
                                      <w:marTop w:val="0"/>
                                      <w:marBottom w:val="0"/>
                                      <w:divBdr>
                                        <w:top w:val="none" w:sz="0" w:space="0" w:color="auto"/>
                                        <w:left w:val="none" w:sz="0" w:space="0" w:color="auto"/>
                                        <w:bottom w:val="none" w:sz="0" w:space="0" w:color="auto"/>
                                        <w:right w:val="none" w:sz="0" w:space="0" w:color="auto"/>
                                      </w:divBdr>
                                    </w:div>
                                  </w:divsChild>
                                </w:div>
                                <w:div w:id="1152022716">
                                  <w:marLeft w:val="0"/>
                                  <w:marRight w:val="0"/>
                                  <w:marTop w:val="0"/>
                                  <w:marBottom w:val="0"/>
                                  <w:divBdr>
                                    <w:top w:val="none" w:sz="0" w:space="0" w:color="auto"/>
                                    <w:left w:val="none" w:sz="0" w:space="0" w:color="auto"/>
                                    <w:bottom w:val="none" w:sz="0" w:space="0" w:color="auto"/>
                                    <w:right w:val="none" w:sz="0" w:space="0" w:color="auto"/>
                                  </w:divBdr>
                                  <w:divsChild>
                                    <w:div w:id="1318653181">
                                      <w:marLeft w:val="0"/>
                                      <w:marRight w:val="0"/>
                                      <w:marTop w:val="0"/>
                                      <w:marBottom w:val="0"/>
                                      <w:divBdr>
                                        <w:top w:val="none" w:sz="0" w:space="0" w:color="auto"/>
                                        <w:left w:val="none" w:sz="0" w:space="0" w:color="auto"/>
                                        <w:bottom w:val="none" w:sz="0" w:space="0" w:color="auto"/>
                                        <w:right w:val="none" w:sz="0" w:space="0" w:color="auto"/>
                                      </w:divBdr>
                                    </w:div>
                                  </w:divsChild>
                                </w:div>
                                <w:div w:id="1159662627">
                                  <w:marLeft w:val="0"/>
                                  <w:marRight w:val="0"/>
                                  <w:marTop w:val="0"/>
                                  <w:marBottom w:val="0"/>
                                  <w:divBdr>
                                    <w:top w:val="none" w:sz="0" w:space="0" w:color="auto"/>
                                    <w:left w:val="none" w:sz="0" w:space="0" w:color="auto"/>
                                    <w:bottom w:val="none" w:sz="0" w:space="0" w:color="auto"/>
                                    <w:right w:val="none" w:sz="0" w:space="0" w:color="auto"/>
                                  </w:divBdr>
                                  <w:divsChild>
                                    <w:div w:id="570703391">
                                      <w:marLeft w:val="0"/>
                                      <w:marRight w:val="0"/>
                                      <w:marTop w:val="0"/>
                                      <w:marBottom w:val="0"/>
                                      <w:divBdr>
                                        <w:top w:val="none" w:sz="0" w:space="0" w:color="auto"/>
                                        <w:left w:val="none" w:sz="0" w:space="0" w:color="auto"/>
                                        <w:bottom w:val="none" w:sz="0" w:space="0" w:color="auto"/>
                                        <w:right w:val="none" w:sz="0" w:space="0" w:color="auto"/>
                                      </w:divBdr>
                                    </w:div>
                                  </w:divsChild>
                                </w:div>
                                <w:div w:id="1160387122">
                                  <w:marLeft w:val="0"/>
                                  <w:marRight w:val="0"/>
                                  <w:marTop w:val="0"/>
                                  <w:marBottom w:val="0"/>
                                  <w:divBdr>
                                    <w:top w:val="none" w:sz="0" w:space="0" w:color="auto"/>
                                    <w:left w:val="none" w:sz="0" w:space="0" w:color="auto"/>
                                    <w:bottom w:val="none" w:sz="0" w:space="0" w:color="auto"/>
                                    <w:right w:val="none" w:sz="0" w:space="0" w:color="auto"/>
                                  </w:divBdr>
                                  <w:divsChild>
                                    <w:div w:id="695035883">
                                      <w:marLeft w:val="0"/>
                                      <w:marRight w:val="0"/>
                                      <w:marTop w:val="0"/>
                                      <w:marBottom w:val="0"/>
                                      <w:divBdr>
                                        <w:top w:val="none" w:sz="0" w:space="0" w:color="auto"/>
                                        <w:left w:val="none" w:sz="0" w:space="0" w:color="auto"/>
                                        <w:bottom w:val="none" w:sz="0" w:space="0" w:color="auto"/>
                                        <w:right w:val="none" w:sz="0" w:space="0" w:color="auto"/>
                                      </w:divBdr>
                                    </w:div>
                                  </w:divsChild>
                                </w:div>
                                <w:div w:id="1171994341">
                                  <w:marLeft w:val="0"/>
                                  <w:marRight w:val="0"/>
                                  <w:marTop w:val="0"/>
                                  <w:marBottom w:val="0"/>
                                  <w:divBdr>
                                    <w:top w:val="none" w:sz="0" w:space="0" w:color="auto"/>
                                    <w:left w:val="none" w:sz="0" w:space="0" w:color="auto"/>
                                    <w:bottom w:val="none" w:sz="0" w:space="0" w:color="auto"/>
                                    <w:right w:val="none" w:sz="0" w:space="0" w:color="auto"/>
                                  </w:divBdr>
                                  <w:divsChild>
                                    <w:div w:id="1266352437">
                                      <w:marLeft w:val="0"/>
                                      <w:marRight w:val="0"/>
                                      <w:marTop w:val="0"/>
                                      <w:marBottom w:val="0"/>
                                      <w:divBdr>
                                        <w:top w:val="none" w:sz="0" w:space="0" w:color="auto"/>
                                        <w:left w:val="none" w:sz="0" w:space="0" w:color="auto"/>
                                        <w:bottom w:val="none" w:sz="0" w:space="0" w:color="auto"/>
                                        <w:right w:val="none" w:sz="0" w:space="0" w:color="auto"/>
                                      </w:divBdr>
                                    </w:div>
                                  </w:divsChild>
                                </w:div>
                                <w:div w:id="1247111971">
                                  <w:marLeft w:val="0"/>
                                  <w:marRight w:val="0"/>
                                  <w:marTop w:val="0"/>
                                  <w:marBottom w:val="0"/>
                                  <w:divBdr>
                                    <w:top w:val="none" w:sz="0" w:space="0" w:color="auto"/>
                                    <w:left w:val="none" w:sz="0" w:space="0" w:color="auto"/>
                                    <w:bottom w:val="none" w:sz="0" w:space="0" w:color="auto"/>
                                    <w:right w:val="none" w:sz="0" w:space="0" w:color="auto"/>
                                  </w:divBdr>
                                  <w:divsChild>
                                    <w:div w:id="898638535">
                                      <w:marLeft w:val="0"/>
                                      <w:marRight w:val="0"/>
                                      <w:marTop w:val="0"/>
                                      <w:marBottom w:val="0"/>
                                      <w:divBdr>
                                        <w:top w:val="none" w:sz="0" w:space="0" w:color="auto"/>
                                        <w:left w:val="none" w:sz="0" w:space="0" w:color="auto"/>
                                        <w:bottom w:val="none" w:sz="0" w:space="0" w:color="auto"/>
                                        <w:right w:val="none" w:sz="0" w:space="0" w:color="auto"/>
                                      </w:divBdr>
                                    </w:div>
                                  </w:divsChild>
                                </w:div>
                                <w:div w:id="1279217261">
                                  <w:marLeft w:val="0"/>
                                  <w:marRight w:val="0"/>
                                  <w:marTop w:val="0"/>
                                  <w:marBottom w:val="0"/>
                                  <w:divBdr>
                                    <w:top w:val="none" w:sz="0" w:space="0" w:color="auto"/>
                                    <w:left w:val="none" w:sz="0" w:space="0" w:color="auto"/>
                                    <w:bottom w:val="none" w:sz="0" w:space="0" w:color="auto"/>
                                    <w:right w:val="none" w:sz="0" w:space="0" w:color="auto"/>
                                  </w:divBdr>
                                  <w:divsChild>
                                    <w:div w:id="1620840731">
                                      <w:marLeft w:val="0"/>
                                      <w:marRight w:val="0"/>
                                      <w:marTop w:val="0"/>
                                      <w:marBottom w:val="0"/>
                                      <w:divBdr>
                                        <w:top w:val="none" w:sz="0" w:space="0" w:color="auto"/>
                                        <w:left w:val="none" w:sz="0" w:space="0" w:color="auto"/>
                                        <w:bottom w:val="none" w:sz="0" w:space="0" w:color="auto"/>
                                        <w:right w:val="none" w:sz="0" w:space="0" w:color="auto"/>
                                      </w:divBdr>
                                    </w:div>
                                  </w:divsChild>
                                </w:div>
                                <w:div w:id="1293900838">
                                  <w:marLeft w:val="0"/>
                                  <w:marRight w:val="0"/>
                                  <w:marTop w:val="0"/>
                                  <w:marBottom w:val="0"/>
                                  <w:divBdr>
                                    <w:top w:val="none" w:sz="0" w:space="0" w:color="auto"/>
                                    <w:left w:val="none" w:sz="0" w:space="0" w:color="auto"/>
                                    <w:bottom w:val="none" w:sz="0" w:space="0" w:color="auto"/>
                                    <w:right w:val="none" w:sz="0" w:space="0" w:color="auto"/>
                                  </w:divBdr>
                                  <w:divsChild>
                                    <w:div w:id="758217775">
                                      <w:marLeft w:val="0"/>
                                      <w:marRight w:val="0"/>
                                      <w:marTop w:val="0"/>
                                      <w:marBottom w:val="0"/>
                                      <w:divBdr>
                                        <w:top w:val="none" w:sz="0" w:space="0" w:color="auto"/>
                                        <w:left w:val="none" w:sz="0" w:space="0" w:color="auto"/>
                                        <w:bottom w:val="none" w:sz="0" w:space="0" w:color="auto"/>
                                        <w:right w:val="none" w:sz="0" w:space="0" w:color="auto"/>
                                      </w:divBdr>
                                    </w:div>
                                  </w:divsChild>
                                </w:div>
                                <w:div w:id="1301158000">
                                  <w:marLeft w:val="0"/>
                                  <w:marRight w:val="0"/>
                                  <w:marTop w:val="0"/>
                                  <w:marBottom w:val="0"/>
                                  <w:divBdr>
                                    <w:top w:val="none" w:sz="0" w:space="0" w:color="auto"/>
                                    <w:left w:val="none" w:sz="0" w:space="0" w:color="auto"/>
                                    <w:bottom w:val="none" w:sz="0" w:space="0" w:color="auto"/>
                                    <w:right w:val="none" w:sz="0" w:space="0" w:color="auto"/>
                                  </w:divBdr>
                                  <w:divsChild>
                                    <w:div w:id="566259618">
                                      <w:marLeft w:val="0"/>
                                      <w:marRight w:val="0"/>
                                      <w:marTop w:val="0"/>
                                      <w:marBottom w:val="0"/>
                                      <w:divBdr>
                                        <w:top w:val="none" w:sz="0" w:space="0" w:color="auto"/>
                                        <w:left w:val="none" w:sz="0" w:space="0" w:color="auto"/>
                                        <w:bottom w:val="none" w:sz="0" w:space="0" w:color="auto"/>
                                        <w:right w:val="none" w:sz="0" w:space="0" w:color="auto"/>
                                      </w:divBdr>
                                    </w:div>
                                  </w:divsChild>
                                </w:div>
                                <w:div w:id="1314095035">
                                  <w:marLeft w:val="0"/>
                                  <w:marRight w:val="0"/>
                                  <w:marTop w:val="0"/>
                                  <w:marBottom w:val="0"/>
                                  <w:divBdr>
                                    <w:top w:val="none" w:sz="0" w:space="0" w:color="auto"/>
                                    <w:left w:val="none" w:sz="0" w:space="0" w:color="auto"/>
                                    <w:bottom w:val="none" w:sz="0" w:space="0" w:color="auto"/>
                                    <w:right w:val="none" w:sz="0" w:space="0" w:color="auto"/>
                                  </w:divBdr>
                                  <w:divsChild>
                                    <w:div w:id="1802504358">
                                      <w:marLeft w:val="0"/>
                                      <w:marRight w:val="0"/>
                                      <w:marTop w:val="0"/>
                                      <w:marBottom w:val="0"/>
                                      <w:divBdr>
                                        <w:top w:val="none" w:sz="0" w:space="0" w:color="auto"/>
                                        <w:left w:val="none" w:sz="0" w:space="0" w:color="auto"/>
                                        <w:bottom w:val="none" w:sz="0" w:space="0" w:color="auto"/>
                                        <w:right w:val="none" w:sz="0" w:space="0" w:color="auto"/>
                                      </w:divBdr>
                                    </w:div>
                                  </w:divsChild>
                                </w:div>
                                <w:div w:id="1326543376">
                                  <w:marLeft w:val="0"/>
                                  <w:marRight w:val="0"/>
                                  <w:marTop w:val="0"/>
                                  <w:marBottom w:val="0"/>
                                  <w:divBdr>
                                    <w:top w:val="none" w:sz="0" w:space="0" w:color="auto"/>
                                    <w:left w:val="none" w:sz="0" w:space="0" w:color="auto"/>
                                    <w:bottom w:val="none" w:sz="0" w:space="0" w:color="auto"/>
                                    <w:right w:val="none" w:sz="0" w:space="0" w:color="auto"/>
                                  </w:divBdr>
                                  <w:divsChild>
                                    <w:div w:id="2025133897">
                                      <w:marLeft w:val="0"/>
                                      <w:marRight w:val="0"/>
                                      <w:marTop w:val="0"/>
                                      <w:marBottom w:val="0"/>
                                      <w:divBdr>
                                        <w:top w:val="none" w:sz="0" w:space="0" w:color="auto"/>
                                        <w:left w:val="none" w:sz="0" w:space="0" w:color="auto"/>
                                        <w:bottom w:val="none" w:sz="0" w:space="0" w:color="auto"/>
                                        <w:right w:val="none" w:sz="0" w:space="0" w:color="auto"/>
                                      </w:divBdr>
                                    </w:div>
                                  </w:divsChild>
                                </w:div>
                                <w:div w:id="1326975897">
                                  <w:marLeft w:val="0"/>
                                  <w:marRight w:val="0"/>
                                  <w:marTop w:val="0"/>
                                  <w:marBottom w:val="0"/>
                                  <w:divBdr>
                                    <w:top w:val="none" w:sz="0" w:space="0" w:color="auto"/>
                                    <w:left w:val="none" w:sz="0" w:space="0" w:color="auto"/>
                                    <w:bottom w:val="none" w:sz="0" w:space="0" w:color="auto"/>
                                    <w:right w:val="none" w:sz="0" w:space="0" w:color="auto"/>
                                  </w:divBdr>
                                  <w:divsChild>
                                    <w:div w:id="1893033386">
                                      <w:marLeft w:val="0"/>
                                      <w:marRight w:val="0"/>
                                      <w:marTop w:val="0"/>
                                      <w:marBottom w:val="0"/>
                                      <w:divBdr>
                                        <w:top w:val="none" w:sz="0" w:space="0" w:color="auto"/>
                                        <w:left w:val="none" w:sz="0" w:space="0" w:color="auto"/>
                                        <w:bottom w:val="none" w:sz="0" w:space="0" w:color="auto"/>
                                        <w:right w:val="none" w:sz="0" w:space="0" w:color="auto"/>
                                      </w:divBdr>
                                    </w:div>
                                  </w:divsChild>
                                </w:div>
                                <w:div w:id="1338993464">
                                  <w:marLeft w:val="0"/>
                                  <w:marRight w:val="0"/>
                                  <w:marTop w:val="0"/>
                                  <w:marBottom w:val="0"/>
                                  <w:divBdr>
                                    <w:top w:val="none" w:sz="0" w:space="0" w:color="auto"/>
                                    <w:left w:val="none" w:sz="0" w:space="0" w:color="auto"/>
                                    <w:bottom w:val="none" w:sz="0" w:space="0" w:color="auto"/>
                                    <w:right w:val="none" w:sz="0" w:space="0" w:color="auto"/>
                                  </w:divBdr>
                                  <w:divsChild>
                                    <w:div w:id="1977179091">
                                      <w:marLeft w:val="0"/>
                                      <w:marRight w:val="0"/>
                                      <w:marTop w:val="0"/>
                                      <w:marBottom w:val="0"/>
                                      <w:divBdr>
                                        <w:top w:val="none" w:sz="0" w:space="0" w:color="auto"/>
                                        <w:left w:val="none" w:sz="0" w:space="0" w:color="auto"/>
                                        <w:bottom w:val="none" w:sz="0" w:space="0" w:color="auto"/>
                                        <w:right w:val="none" w:sz="0" w:space="0" w:color="auto"/>
                                      </w:divBdr>
                                    </w:div>
                                  </w:divsChild>
                                </w:div>
                                <w:div w:id="1352801735">
                                  <w:marLeft w:val="0"/>
                                  <w:marRight w:val="0"/>
                                  <w:marTop w:val="0"/>
                                  <w:marBottom w:val="0"/>
                                  <w:divBdr>
                                    <w:top w:val="none" w:sz="0" w:space="0" w:color="auto"/>
                                    <w:left w:val="none" w:sz="0" w:space="0" w:color="auto"/>
                                    <w:bottom w:val="none" w:sz="0" w:space="0" w:color="auto"/>
                                    <w:right w:val="none" w:sz="0" w:space="0" w:color="auto"/>
                                  </w:divBdr>
                                  <w:divsChild>
                                    <w:div w:id="1060136609">
                                      <w:marLeft w:val="0"/>
                                      <w:marRight w:val="0"/>
                                      <w:marTop w:val="0"/>
                                      <w:marBottom w:val="0"/>
                                      <w:divBdr>
                                        <w:top w:val="none" w:sz="0" w:space="0" w:color="auto"/>
                                        <w:left w:val="none" w:sz="0" w:space="0" w:color="auto"/>
                                        <w:bottom w:val="none" w:sz="0" w:space="0" w:color="auto"/>
                                        <w:right w:val="none" w:sz="0" w:space="0" w:color="auto"/>
                                      </w:divBdr>
                                    </w:div>
                                  </w:divsChild>
                                </w:div>
                                <w:div w:id="1360160772">
                                  <w:marLeft w:val="0"/>
                                  <w:marRight w:val="0"/>
                                  <w:marTop w:val="0"/>
                                  <w:marBottom w:val="0"/>
                                  <w:divBdr>
                                    <w:top w:val="none" w:sz="0" w:space="0" w:color="auto"/>
                                    <w:left w:val="none" w:sz="0" w:space="0" w:color="auto"/>
                                    <w:bottom w:val="none" w:sz="0" w:space="0" w:color="auto"/>
                                    <w:right w:val="none" w:sz="0" w:space="0" w:color="auto"/>
                                  </w:divBdr>
                                  <w:divsChild>
                                    <w:div w:id="1376347542">
                                      <w:marLeft w:val="0"/>
                                      <w:marRight w:val="0"/>
                                      <w:marTop w:val="0"/>
                                      <w:marBottom w:val="0"/>
                                      <w:divBdr>
                                        <w:top w:val="none" w:sz="0" w:space="0" w:color="auto"/>
                                        <w:left w:val="none" w:sz="0" w:space="0" w:color="auto"/>
                                        <w:bottom w:val="none" w:sz="0" w:space="0" w:color="auto"/>
                                        <w:right w:val="none" w:sz="0" w:space="0" w:color="auto"/>
                                      </w:divBdr>
                                    </w:div>
                                  </w:divsChild>
                                </w:div>
                                <w:div w:id="1383627977">
                                  <w:marLeft w:val="0"/>
                                  <w:marRight w:val="0"/>
                                  <w:marTop w:val="0"/>
                                  <w:marBottom w:val="0"/>
                                  <w:divBdr>
                                    <w:top w:val="none" w:sz="0" w:space="0" w:color="auto"/>
                                    <w:left w:val="none" w:sz="0" w:space="0" w:color="auto"/>
                                    <w:bottom w:val="none" w:sz="0" w:space="0" w:color="auto"/>
                                    <w:right w:val="none" w:sz="0" w:space="0" w:color="auto"/>
                                  </w:divBdr>
                                  <w:divsChild>
                                    <w:div w:id="1501384618">
                                      <w:marLeft w:val="0"/>
                                      <w:marRight w:val="0"/>
                                      <w:marTop w:val="0"/>
                                      <w:marBottom w:val="0"/>
                                      <w:divBdr>
                                        <w:top w:val="none" w:sz="0" w:space="0" w:color="auto"/>
                                        <w:left w:val="none" w:sz="0" w:space="0" w:color="auto"/>
                                        <w:bottom w:val="none" w:sz="0" w:space="0" w:color="auto"/>
                                        <w:right w:val="none" w:sz="0" w:space="0" w:color="auto"/>
                                      </w:divBdr>
                                    </w:div>
                                  </w:divsChild>
                                </w:div>
                                <w:div w:id="1428575260">
                                  <w:marLeft w:val="0"/>
                                  <w:marRight w:val="0"/>
                                  <w:marTop w:val="0"/>
                                  <w:marBottom w:val="0"/>
                                  <w:divBdr>
                                    <w:top w:val="none" w:sz="0" w:space="0" w:color="auto"/>
                                    <w:left w:val="none" w:sz="0" w:space="0" w:color="auto"/>
                                    <w:bottom w:val="none" w:sz="0" w:space="0" w:color="auto"/>
                                    <w:right w:val="none" w:sz="0" w:space="0" w:color="auto"/>
                                  </w:divBdr>
                                  <w:divsChild>
                                    <w:div w:id="1345861107">
                                      <w:marLeft w:val="0"/>
                                      <w:marRight w:val="0"/>
                                      <w:marTop w:val="0"/>
                                      <w:marBottom w:val="0"/>
                                      <w:divBdr>
                                        <w:top w:val="none" w:sz="0" w:space="0" w:color="auto"/>
                                        <w:left w:val="none" w:sz="0" w:space="0" w:color="auto"/>
                                        <w:bottom w:val="none" w:sz="0" w:space="0" w:color="auto"/>
                                        <w:right w:val="none" w:sz="0" w:space="0" w:color="auto"/>
                                      </w:divBdr>
                                    </w:div>
                                  </w:divsChild>
                                </w:div>
                                <w:div w:id="1445539681">
                                  <w:marLeft w:val="0"/>
                                  <w:marRight w:val="0"/>
                                  <w:marTop w:val="0"/>
                                  <w:marBottom w:val="0"/>
                                  <w:divBdr>
                                    <w:top w:val="none" w:sz="0" w:space="0" w:color="auto"/>
                                    <w:left w:val="none" w:sz="0" w:space="0" w:color="auto"/>
                                    <w:bottom w:val="none" w:sz="0" w:space="0" w:color="auto"/>
                                    <w:right w:val="none" w:sz="0" w:space="0" w:color="auto"/>
                                  </w:divBdr>
                                  <w:divsChild>
                                    <w:div w:id="210505935">
                                      <w:marLeft w:val="0"/>
                                      <w:marRight w:val="0"/>
                                      <w:marTop w:val="0"/>
                                      <w:marBottom w:val="0"/>
                                      <w:divBdr>
                                        <w:top w:val="none" w:sz="0" w:space="0" w:color="auto"/>
                                        <w:left w:val="none" w:sz="0" w:space="0" w:color="auto"/>
                                        <w:bottom w:val="none" w:sz="0" w:space="0" w:color="auto"/>
                                        <w:right w:val="none" w:sz="0" w:space="0" w:color="auto"/>
                                      </w:divBdr>
                                    </w:div>
                                  </w:divsChild>
                                </w:div>
                                <w:div w:id="1446465995">
                                  <w:marLeft w:val="0"/>
                                  <w:marRight w:val="0"/>
                                  <w:marTop w:val="0"/>
                                  <w:marBottom w:val="0"/>
                                  <w:divBdr>
                                    <w:top w:val="none" w:sz="0" w:space="0" w:color="auto"/>
                                    <w:left w:val="none" w:sz="0" w:space="0" w:color="auto"/>
                                    <w:bottom w:val="none" w:sz="0" w:space="0" w:color="auto"/>
                                    <w:right w:val="none" w:sz="0" w:space="0" w:color="auto"/>
                                  </w:divBdr>
                                  <w:divsChild>
                                    <w:div w:id="1325232929">
                                      <w:marLeft w:val="0"/>
                                      <w:marRight w:val="0"/>
                                      <w:marTop w:val="0"/>
                                      <w:marBottom w:val="0"/>
                                      <w:divBdr>
                                        <w:top w:val="none" w:sz="0" w:space="0" w:color="auto"/>
                                        <w:left w:val="none" w:sz="0" w:space="0" w:color="auto"/>
                                        <w:bottom w:val="none" w:sz="0" w:space="0" w:color="auto"/>
                                        <w:right w:val="none" w:sz="0" w:space="0" w:color="auto"/>
                                      </w:divBdr>
                                    </w:div>
                                  </w:divsChild>
                                </w:div>
                                <w:div w:id="1449229487">
                                  <w:marLeft w:val="0"/>
                                  <w:marRight w:val="0"/>
                                  <w:marTop w:val="0"/>
                                  <w:marBottom w:val="0"/>
                                  <w:divBdr>
                                    <w:top w:val="none" w:sz="0" w:space="0" w:color="auto"/>
                                    <w:left w:val="none" w:sz="0" w:space="0" w:color="auto"/>
                                    <w:bottom w:val="none" w:sz="0" w:space="0" w:color="auto"/>
                                    <w:right w:val="none" w:sz="0" w:space="0" w:color="auto"/>
                                  </w:divBdr>
                                  <w:divsChild>
                                    <w:div w:id="1849438924">
                                      <w:marLeft w:val="0"/>
                                      <w:marRight w:val="0"/>
                                      <w:marTop w:val="0"/>
                                      <w:marBottom w:val="0"/>
                                      <w:divBdr>
                                        <w:top w:val="none" w:sz="0" w:space="0" w:color="auto"/>
                                        <w:left w:val="none" w:sz="0" w:space="0" w:color="auto"/>
                                        <w:bottom w:val="none" w:sz="0" w:space="0" w:color="auto"/>
                                        <w:right w:val="none" w:sz="0" w:space="0" w:color="auto"/>
                                      </w:divBdr>
                                    </w:div>
                                  </w:divsChild>
                                </w:div>
                                <w:div w:id="1451321888">
                                  <w:marLeft w:val="0"/>
                                  <w:marRight w:val="0"/>
                                  <w:marTop w:val="0"/>
                                  <w:marBottom w:val="0"/>
                                  <w:divBdr>
                                    <w:top w:val="none" w:sz="0" w:space="0" w:color="auto"/>
                                    <w:left w:val="none" w:sz="0" w:space="0" w:color="auto"/>
                                    <w:bottom w:val="none" w:sz="0" w:space="0" w:color="auto"/>
                                    <w:right w:val="none" w:sz="0" w:space="0" w:color="auto"/>
                                  </w:divBdr>
                                  <w:divsChild>
                                    <w:div w:id="571429416">
                                      <w:marLeft w:val="0"/>
                                      <w:marRight w:val="0"/>
                                      <w:marTop w:val="0"/>
                                      <w:marBottom w:val="0"/>
                                      <w:divBdr>
                                        <w:top w:val="none" w:sz="0" w:space="0" w:color="auto"/>
                                        <w:left w:val="none" w:sz="0" w:space="0" w:color="auto"/>
                                        <w:bottom w:val="none" w:sz="0" w:space="0" w:color="auto"/>
                                        <w:right w:val="none" w:sz="0" w:space="0" w:color="auto"/>
                                      </w:divBdr>
                                    </w:div>
                                  </w:divsChild>
                                </w:div>
                                <w:div w:id="1453746864">
                                  <w:marLeft w:val="0"/>
                                  <w:marRight w:val="0"/>
                                  <w:marTop w:val="0"/>
                                  <w:marBottom w:val="0"/>
                                  <w:divBdr>
                                    <w:top w:val="none" w:sz="0" w:space="0" w:color="auto"/>
                                    <w:left w:val="none" w:sz="0" w:space="0" w:color="auto"/>
                                    <w:bottom w:val="none" w:sz="0" w:space="0" w:color="auto"/>
                                    <w:right w:val="none" w:sz="0" w:space="0" w:color="auto"/>
                                  </w:divBdr>
                                  <w:divsChild>
                                    <w:div w:id="1223373813">
                                      <w:marLeft w:val="0"/>
                                      <w:marRight w:val="0"/>
                                      <w:marTop w:val="0"/>
                                      <w:marBottom w:val="0"/>
                                      <w:divBdr>
                                        <w:top w:val="none" w:sz="0" w:space="0" w:color="auto"/>
                                        <w:left w:val="none" w:sz="0" w:space="0" w:color="auto"/>
                                        <w:bottom w:val="none" w:sz="0" w:space="0" w:color="auto"/>
                                        <w:right w:val="none" w:sz="0" w:space="0" w:color="auto"/>
                                      </w:divBdr>
                                    </w:div>
                                  </w:divsChild>
                                </w:div>
                                <w:div w:id="1462765978">
                                  <w:marLeft w:val="0"/>
                                  <w:marRight w:val="0"/>
                                  <w:marTop w:val="0"/>
                                  <w:marBottom w:val="0"/>
                                  <w:divBdr>
                                    <w:top w:val="none" w:sz="0" w:space="0" w:color="auto"/>
                                    <w:left w:val="none" w:sz="0" w:space="0" w:color="auto"/>
                                    <w:bottom w:val="none" w:sz="0" w:space="0" w:color="auto"/>
                                    <w:right w:val="none" w:sz="0" w:space="0" w:color="auto"/>
                                  </w:divBdr>
                                  <w:divsChild>
                                    <w:div w:id="737436888">
                                      <w:marLeft w:val="0"/>
                                      <w:marRight w:val="0"/>
                                      <w:marTop w:val="0"/>
                                      <w:marBottom w:val="0"/>
                                      <w:divBdr>
                                        <w:top w:val="none" w:sz="0" w:space="0" w:color="auto"/>
                                        <w:left w:val="none" w:sz="0" w:space="0" w:color="auto"/>
                                        <w:bottom w:val="none" w:sz="0" w:space="0" w:color="auto"/>
                                        <w:right w:val="none" w:sz="0" w:space="0" w:color="auto"/>
                                      </w:divBdr>
                                    </w:div>
                                  </w:divsChild>
                                </w:div>
                                <w:div w:id="1492208652">
                                  <w:marLeft w:val="0"/>
                                  <w:marRight w:val="0"/>
                                  <w:marTop w:val="0"/>
                                  <w:marBottom w:val="0"/>
                                  <w:divBdr>
                                    <w:top w:val="none" w:sz="0" w:space="0" w:color="auto"/>
                                    <w:left w:val="none" w:sz="0" w:space="0" w:color="auto"/>
                                    <w:bottom w:val="none" w:sz="0" w:space="0" w:color="auto"/>
                                    <w:right w:val="none" w:sz="0" w:space="0" w:color="auto"/>
                                  </w:divBdr>
                                  <w:divsChild>
                                    <w:div w:id="1862742145">
                                      <w:marLeft w:val="0"/>
                                      <w:marRight w:val="0"/>
                                      <w:marTop w:val="0"/>
                                      <w:marBottom w:val="0"/>
                                      <w:divBdr>
                                        <w:top w:val="none" w:sz="0" w:space="0" w:color="auto"/>
                                        <w:left w:val="none" w:sz="0" w:space="0" w:color="auto"/>
                                        <w:bottom w:val="none" w:sz="0" w:space="0" w:color="auto"/>
                                        <w:right w:val="none" w:sz="0" w:space="0" w:color="auto"/>
                                      </w:divBdr>
                                    </w:div>
                                  </w:divsChild>
                                </w:div>
                                <w:div w:id="1543975036">
                                  <w:marLeft w:val="0"/>
                                  <w:marRight w:val="0"/>
                                  <w:marTop w:val="0"/>
                                  <w:marBottom w:val="0"/>
                                  <w:divBdr>
                                    <w:top w:val="none" w:sz="0" w:space="0" w:color="auto"/>
                                    <w:left w:val="none" w:sz="0" w:space="0" w:color="auto"/>
                                    <w:bottom w:val="none" w:sz="0" w:space="0" w:color="auto"/>
                                    <w:right w:val="none" w:sz="0" w:space="0" w:color="auto"/>
                                  </w:divBdr>
                                  <w:divsChild>
                                    <w:div w:id="1166701645">
                                      <w:marLeft w:val="0"/>
                                      <w:marRight w:val="0"/>
                                      <w:marTop w:val="0"/>
                                      <w:marBottom w:val="0"/>
                                      <w:divBdr>
                                        <w:top w:val="none" w:sz="0" w:space="0" w:color="auto"/>
                                        <w:left w:val="none" w:sz="0" w:space="0" w:color="auto"/>
                                        <w:bottom w:val="none" w:sz="0" w:space="0" w:color="auto"/>
                                        <w:right w:val="none" w:sz="0" w:space="0" w:color="auto"/>
                                      </w:divBdr>
                                    </w:div>
                                  </w:divsChild>
                                </w:div>
                                <w:div w:id="1547989437">
                                  <w:marLeft w:val="0"/>
                                  <w:marRight w:val="0"/>
                                  <w:marTop w:val="0"/>
                                  <w:marBottom w:val="0"/>
                                  <w:divBdr>
                                    <w:top w:val="none" w:sz="0" w:space="0" w:color="auto"/>
                                    <w:left w:val="none" w:sz="0" w:space="0" w:color="auto"/>
                                    <w:bottom w:val="none" w:sz="0" w:space="0" w:color="auto"/>
                                    <w:right w:val="none" w:sz="0" w:space="0" w:color="auto"/>
                                  </w:divBdr>
                                  <w:divsChild>
                                    <w:div w:id="800460333">
                                      <w:marLeft w:val="0"/>
                                      <w:marRight w:val="0"/>
                                      <w:marTop w:val="0"/>
                                      <w:marBottom w:val="0"/>
                                      <w:divBdr>
                                        <w:top w:val="none" w:sz="0" w:space="0" w:color="auto"/>
                                        <w:left w:val="none" w:sz="0" w:space="0" w:color="auto"/>
                                        <w:bottom w:val="none" w:sz="0" w:space="0" w:color="auto"/>
                                        <w:right w:val="none" w:sz="0" w:space="0" w:color="auto"/>
                                      </w:divBdr>
                                    </w:div>
                                  </w:divsChild>
                                </w:div>
                                <w:div w:id="1554730947">
                                  <w:marLeft w:val="0"/>
                                  <w:marRight w:val="0"/>
                                  <w:marTop w:val="0"/>
                                  <w:marBottom w:val="0"/>
                                  <w:divBdr>
                                    <w:top w:val="none" w:sz="0" w:space="0" w:color="auto"/>
                                    <w:left w:val="none" w:sz="0" w:space="0" w:color="auto"/>
                                    <w:bottom w:val="none" w:sz="0" w:space="0" w:color="auto"/>
                                    <w:right w:val="none" w:sz="0" w:space="0" w:color="auto"/>
                                  </w:divBdr>
                                  <w:divsChild>
                                    <w:div w:id="190725844">
                                      <w:marLeft w:val="0"/>
                                      <w:marRight w:val="0"/>
                                      <w:marTop w:val="0"/>
                                      <w:marBottom w:val="0"/>
                                      <w:divBdr>
                                        <w:top w:val="none" w:sz="0" w:space="0" w:color="auto"/>
                                        <w:left w:val="none" w:sz="0" w:space="0" w:color="auto"/>
                                        <w:bottom w:val="none" w:sz="0" w:space="0" w:color="auto"/>
                                        <w:right w:val="none" w:sz="0" w:space="0" w:color="auto"/>
                                      </w:divBdr>
                                    </w:div>
                                  </w:divsChild>
                                </w:div>
                                <w:div w:id="1557738005">
                                  <w:marLeft w:val="0"/>
                                  <w:marRight w:val="0"/>
                                  <w:marTop w:val="0"/>
                                  <w:marBottom w:val="0"/>
                                  <w:divBdr>
                                    <w:top w:val="none" w:sz="0" w:space="0" w:color="auto"/>
                                    <w:left w:val="none" w:sz="0" w:space="0" w:color="auto"/>
                                    <w:bottom w:val="none" w:sz="0" w:space="0" w:color="auto"/>
                                    <w:right w:val="none" w:sz="0" w:space="0" w:color="auto"/>
                                  </w:divBdr>
                                  <w:divsChild>
                                    <w:div w:id="2040352202">
                                      <w:marLeft w:val="0"/>
                                      <w:marRight w:val="0"/>
                                      <w:marTop w:val="0"/>
                                      <w:marBottom w:val="0"/>
                                      <w:divBdr>
                                        <w:top w:val="none" w:sz="0" w:space="0" w:color="auto"/>
                                        <w:left w:val="none" w:sz="0" w:space="0" w:color="auto"/>
                                        <w:bottom w:val="none" w:sz="0" w:space="0" w:color="auto"/>
                                        <w:right w:val="none" w:sz="0" w:space="0" w:color="auto"/>
                                      </w:divBdr>
                                    </w:div>
                                  </w:divsChild>
                                </w:div>
                                <w:div w:id="1569926417">
                                  <w:marLeft w:val="0"/>
                                  <w:marRight w:val="0"/>
                                  <w:marTop w:val="0"/>
                                  <w:marBottom w:val="0"/>
                                  <w:divBdr>
                                    <w:top w:val="none" w:sz="0" w:space="0" w:color="auto"/>
                                    <w:left w:val="none" w:sz="0" w:space="0" w:color="auto"/>
                                    <w:bottom w:val="none" w:sz="0" w:space="0" w:color="auto"/>
                                    <w:right w:val="none" w:sz="0" w:space="0" w:color="auto"/>
                                  </w:divBdr>
                                  <w:divsChild>
                                    <w:div w:id="270630299">
                                      <w:marLeft w:val="0"/>
                                      <w:marRight w:val="0"/>
                                      <w:marTop w:val="0"/>
                                      <w:marBottom w:val="0"/>
                                      <w:divBdr>
                                        <w:top w:val="none" w:sz="0" w:space="0" w:color="auto"/>
                                        <w:left w:val="none" w:sz="0" w:space="0" w:color="auto"/>
                                        <w:bottom w:val="none" w:sz="0" w:space="0" w:color="auto"/>
                                        <w:right w:val="none" w:sz="0" w:space="0" w:color="auto"/>
                                      </w:divBdr>
                                    </w:div>
                                  </w:divsChild>
                                </w:div>
                                <w:div w:id="1572348082">
                                  <w:marLeft w:val="0"/>
                                  <w:marRight w:val="0"/>
                                  <w:marTop w:val="0"/>
                                  <w:marBottom w:val="0"/>
                                  <w:divBdr>
                                    <w:top w:val="none" w:sz="0" w:space="0" w:color="auto"/>
                                    <w:left w:val="none" w:sz="0" w:space="0" w:color="auto"/>
                                    <w:bottom w:val="none" w:sz="0" w:space="0" w:color="auto"/>
                                    <w:right w:val="none" w:sz="0" w:space="0" w:color="auto"/>
                                  </w:divBdr>
                                  <w:divsChild>
                                    <w:div w:id="266815472">
                                      <w:marLeft w:val="0"/>
                                      <w:marRight w:val="0"/>
                                      <w:marTop w:val="0"/>
                                      <w:marBottom w:val="0"/>
                                      <w:divBdr>
                                        <w:top w:val="none" w:sz="0" w:space="0" w:color="auto"/>
                                        <w:left w:val="none" w:sz="0" w:space="0" w:color="auto"/>
                                        <w:bottom w:val="none" w:sz="0" w:space="0" w:color="auto"/>
                                        <w:right w:val="none" w:sz="0" w:space="0" w:color="auto"/>
                                      </w:divBdr>
                                    </w:div>
                                  </w:divsChild>
                                </w:div>
                                <w:div w:id="1579829971">
                                  <w:marLeft w:val="0"/>
                                  <w:marRight w:val="0"/>
                                  <w:marTop w:val="0"/>
                                  <w:marBottom w:val="0"/>
                                  <w:divBdr>
                                    <w:top w:val="none" w:sz="0" w:space="0" w:color="auto"/>
                                    <w:left w:val="none" w:sz="0" w:space="0" w:color="auto"/>
                                    <w:bottom w:val="none" w:sz="0" w:space="0" w:color="auto"/>
                                    <w:right w:val="none" w:sz="0" w:space="0" w:color="auto"/>
                                  </w:divBdr>
                                  <w:divsChild>
                                    <w:div w:id="1506440359">
                                      <w:marLeft w:val="0"/>
                                      <w:marRight w:val="0"/>
                                      <w:marTop w:val="0"/>
                                      <w:marBottom w:val="0"/>
                                      <w:divBdr>
                                        <w:top w:val="none" w:sz="0" w:space="0" w:color="auto"/>
                                        <w:left w:val="none" w:sz="0" w:space="0" w:color="auto"/>
                                        <w:bottom w:val="none" w:sz="0" w:space="0" w:color="auto"/>
                                        <w:right w:val="none" w:sz="0" w:space="0" w:color="auto"/>
                                      </w:divBdr>
                                    </w:div>
                                  </w:divsChild>
                                </w:div>
                                <w:div w:id="1584994801">
                                  <w:marLeft w:val="0"/>
                                  <w:marRight w:val="0"/>
                                  <w:marTop w:val="0"/>
                                  <w:marBottom w:val="0"/>
                                  <w:divBdr>
                                    <w:top w:val="none" w:sz="0" w:space="0" w:color="auto"/>
                                    <w:left w:val="none" w:sz="0" w:space="0" w:color="auto"/>
                                    <w:bottom w:val="none" w:sz="0" w:space="0" w:color="auto"/>
                                    <w:right w:val="none" w:sz="0" w:space="0" w:color="auto"/>
                                  </w:divBdr>
                                  <w:divsChild>
                                    <w:div w:id="1918906404">
                                      <w:marLeft w:val="0"/>
                                      <w:marRight w:val="0"/>
                                      <w:marTop w:val="0"/>
                                      <w:marBottom w:val="0"/>
                                      <w:divBdr>
                                        <w:top w:val="none" w:sz="0" w:space="0" w:color="auto"/>
                                        <w:left w:val="none" w:sz="0" w:space="0" w:color="auto"/>
                                        <w:bottom w:val="none" w:sz="0" w:space="0" w:color="auto"/>
                                        <w:right w:val="none" w:sz="0" w:space="0" w:color="auto"/>
                                      </w:divBdr>
                                    </w:div>
                                  </w:divsChild>
                                </w:div>
                                <w:div w:id="1597978576">
                                  <w:marLeft w:val="0"/>
                                  <w:marRight w:val="0"/>
                                  <w:marTop w:val="0"/>
                                  <w:marBottom w:val="0"/>
                                  <w:divBdr>
                                    <w:top w:val="none" w:sz="0" w:space="0" w:color="auto"/>
                                    <w:left w:val="none" w:sz="0" w:space="0" w:color="auto"/>
                                    <w:bottom w:val="none" w:sz="0" w:space="0" w:color="auto"/>
                                    <w:right w:val="none" w:sz="0" w:space="0" w:color="auto"/>
                                  </w:divBdr>
                                  <w:divsChild>
                                    <w:div w:id="12994564">
                                      <w:marLeft w:val="0"/>
                                      <w:marRight w:val="0"/>
                                      <w:marTop w:val="0"/>
                                      <w:marBottom w:val="0"/>
                                      <w:divBdr>
                                        <w:top w:val="none" w:sz="0" w:space="0" w:color="auto"/>
                                        <w:left w:val="none" w:sz="0" w:space="0" w:color="auto"/>
                                        <w:bottom w:val="none" w:sz="0" w:space="0" w:color="auto"/>
                                        <w:right w:val="none" w:sz="0" w:space="0" w:color="auto"/>
                                      </w:divBdr>
                                    </w:div>
                                  </w:divsChild>
                                </w:div>
                                <w:div w:id="1616669883">
                                  <w:marLeft w:val="0"/>
                                  <w:marRight w:val="0"/>
                                  <w:marTop w:val="0"/>
                                  <w:marBottom w:val="0"/>
                                  <w:divBdr>
                                    <w:top w:val="none" w:sz="0" w:space="0" w:color="auto"/>
                                    <w:left w:val="none" w:sz="0" w:space="0" w:color="auto"/>
                                    <w:bottom w:val="none" w:sz="0" w:space="0" w:color="auto"/>
                                    <w:right w:val="none" w:sz="0" w:space="0" w:color="auto"/>
                                  </w:divBdr>
                                  <w:divsChild>
                                    <w:div w:id="1708872986">
                                      <w:marLeft w:val="0"/>
                                      <w:marRight w:val="0"/>
                                      <w:marTop w:val="0"/>
                                      <w:marBottom w:val="0"/>
                                      <w:divBdr>
                                        <w:top w:val="none" w:sz="0" w:space="0" w:color="auto"/>
                                        <w:left w:val="none" w:sz="0" w:space="0" w:color="auto"/>
                                        <w:bottom w:val="none" w:sz="0" w:space="0" w:color="auto"/>
                                        <w:right w:val="none" w:sz="0" w:space="0" w:color="auto"/>
                                      </w:divBdr>
                                    </w:div>
                                  </w:divsChild>
                                </w:div>
                                <w:div w:id="1624848419">
                                  <w:marLeft w:val="0"/>
                                  <w:marRight w:val="0"/>
                                  <w:marTop w:val="0"/>
                                  <w:marBottom w:val="0"/>
                                  <w:divBdr>
                                    <w:top w:val="none" w:sz="0" w:space="0" w:color="auto"/>
                                    <w:left w:val="none" w:sz="0" w:space="0" w:color="auto"/>
                                    <w:bottom w:val="none" w:sz="0" w:space="0" w:color="auto"/>
                                    <w:right w:val="none" w:sz="0" w:space="0" w:color="auto"/>
                                  </w:divBdr>
                                  <w:divsChild>
                                    <w:div w:id="1146624865">
                                      <w:marLeft w:val="0"/>
                                      <w:marRight w:val="0"/>
                                      <w:marTop w:val="0"/>
                                      <w:marBottom w:val="0"/>
                                      <w:divBdr>
                                        <w:top w:val="none" w:sz="0" w:space="0" w:color="auto"/>
                                        <w:left w:val="none" w:sz="0" w:space="0" w:color="auto"/>
                                        <w:bottom w:val="none" w:sz="0" w:space="0" w:color="auto"/>
                                        <w:right w:val="none" w:sz="0" w:space="0" w:color="auto"/>
                                      </w:divBdr>
                                    </w:div>
                                  </w:divsChild>
                                </w:div>
                                <w:div w:id="1626110168">
                                  <w:marLeft w:val="0"/>
                                  <w:marRight w:val="0"/>
                                  <w:marTop w:val="0"/>
                                  <w:marBottom w:val="0"/>
                                  <w:divBdr>
                                    <w:top w:val="none" w:sz="0" w:space="0" w:color="auto"/>
                                    <w:left w:val="none" w:sz="0" w:space="0" w:color="auto"/>
                                    <w:bottom w:val="none" w:sz="0" w:space="0" w:color="auto"/>
                                    <w:right w:val="none" w:sz="0" w:space="0" w:color="auto"/>
                                  </w:divBdr>
                                  <w:divsChild>
                                    <w:div w:id="1193224254">
                                      <w:marLeft w:val="0"/>
                                      <w:marRight w:val="0"/>
                                      <w:marTop w:val="0"/>
                                      <w:marBottom w:val="0"/>
                                      <w:divBdr>
                                        <w:top w:val="none" w:sz="0" w:space="0" w:color="auto"/>
                                        <w:left w:val="none" w:sz="0" w:space="0" w:color="auto"/>
                                        <w:bottom w:val="none" w:sz="0" w:space="0" w:color="auto"/>
                                        <w:right w:val="none" w:sz="0" w:space="0" w:color="auto"/>
                                      </w:divBdr>
                                    </w:div>
                                  </w:divsChild>
                                </w:div>
                                <w:div w:id="1630864455">
                                  <w:marLeft w:val="0"/>
                                  <w:marRight w:val="0"/>
                                  <w:marTop w:val="0"/>
                                  <w:marBottom w:val="0"/>
                                  <w:divBdr>
                                    <w:top w:val="none" w:sz="0" w:space="0" w:color="auto"/>
                                    <w:left w:val="none" w:sz="0" w:space="0" w:color="auto"/>
                                    <w:bottom w:val="none" w:sz="0" w:space="0" w:color="auto"/>
                                    <w:right w:val="none" w:sz="0" w:space="0" w:color="auto"/>
                                  </w:divBdr>
                                  <w:divsChild>
                                    <w:div w:id="58210120">
                                      <w:marLeft w:val="0"/>
                                      <w:marRight w:val="0"/>
                                      <w:marTop w:val="0"/>
                                      <w:marBottom w:val="0"/>
                                      <w:divBdr>
                                        <w:top w:val="none" w:sz="0" w:space="0" w:color="auto"/>
                                        <w:left w:val="none" w:sz="0" w:space="0" w:color="auto"/>
                                        <w:bottom w:val="none" w:sz="0" w:space="0" w:color="auto"/>
                                        <w:right w:val="none" w:sz="0" w:space="0" w:color="auto"/>
                                      </w:divBdr>
                                    </w:div>
                                  </w:divsChild>
                                </w:div>
                                <w:div w:id="1632593771">
                                  <w:marLeft w:val="0"/>
                                  <w:marRight w:val="0"/>
                                  <w:marTop w:val="0"/>
                                  <w:marBottom w:val="0"/>
                                  <w:divBdr>
                                    <w:top w:val="none" w:sz="0" w:space="0" w:color="auto"/>
                                    <w:left w:val="none" w:sz="0" w:space="0" w:color="auto"/>
                                    <w:bottom w:val="none" w:sz="0" w:space="0" w:color="auto"/>
                                    <w:right w:val="none" w:sz="0" w:space="0" w:color="auto"/>
                                  </w:divBdr>
                                  <w:divsChild>
                                    <w:div w:id="1920015224">
                                      <w:marLeft w:val="0"/>
                                      <w:marRight w:val="0"/>
                                      <w:marTop w:val="0"/>
                                      <w:marBottom w:val="0"/>
                                      <w:divBdr>
                                        <w:top w:val="none" w:sz="0" w:space="0" w:color="auto"/>
                                        <w:left w:val="none" w:sz="0" w:space="0" w:color="auto"/>
                                        <w:bottom w:val="none" w:sz="0" w:space="0" w:color="auto"/>
                                        <w:right w:val="none" w:sz="0" w:space="0" w:color="auto"/>
                                      </w:divBdr>
                                    </w:div>
                                  </w:divsChild>
                                </w:div>
                                <w:div w:id="1638800686">
                                  <w:marLeft w:val="0"/>
                                  <w:marRight w:val="0"/>
                                  <w:marTop w:val="0"/>
                                  <w:marBottom w:val="0"/>
                                  <w:divBdr>
                                    <w:top w:val="none" w:sz="0" w:space="0" w:color="auto"/>
                                    <w:left w:val="none" w:sz="0" w:space="0" w:color="auto"/>
                                    <w:bottom w:val="none" w:sz="0" w:space="0" w:color="auto"/>
                                    <w:right w:val="none" w:sz="0" w:space="0" w:color="auto"/>
                                  </w:divBdr>
                                  <w:divsChild>
                                    <w:div w:id="1231378824">
                                      <w:marLeft w:val="0"/>
                                      <w:marRight w:val="0"/>
                                      <w:marTop w:val="0"/>
                                      <w:marBottom w:val="0"/>
                                      <w:divBdr>
                                        <w:top w:val="none" w:sz="0" w:space="0" w:color="auto"/>
                                        <w:left w:val="none" w:sz="0" w:space="0" w:color="auto"/>
                                        <w:bottom w:val="none" w:sz="0" w:space="0" w:color="auto"/>
                                        <w:right w:val="none" w:sz="0" w:space="0" w:color="auto"/>
                                      </w:divBdr>
                                    </w:div>
                                  </w:divsChild>
                                </w:div>
                                <w:div w:id="1650863483">
                                  <w:marLeft w:val="0"/>
                                  <w:marRight w:val="0"/>
                                  <w:marTop w:val="0"/>
                                  <w:marBottom w:val="0"/>
                                  <w:divBdr>
                                    <w:top w:val="none" w:sz="0" w:space="0" w:color="auto"/>
                                    <w:left w:val="none" w:sz="0" w:space="0" w:color="auto"/>
                                    <w:bottom w:val="none" w:sz="0" w:space="0" w:color="auto"/>
                                    <w:right w:val="none" w:sz="0" w:space="0" w:color="auto"/>
                                  </w:divBdr>
                                  <w:divsChild>
                                    <w:div w:id="457603787">
                                      <w:marLeft w:val="0"/>
                                      <w:marRight w:val="0"/>
                                      <w:marTop w:val="0"/>
                                      <w:marBottom w:val="0"/>
                                      <w:divBdr>
                                        <w:top w:val="none" w:sz="0" w:space="0" w:color="auto"/>
                                        <w:left w:val="none" w:sz="0" w:space="0" w:color="auto"/>
                                        <w:bottom w:val="none" w:sz="0" w:space="0" w:color="auto"/>
                                        <w:right w:val="none" w:sz="0" w:space="0" w:color="auto"/>
                                      </w:divBdr>
                                    </w:div>
                                  </w:divsChild>
                                </w:div>
                                <w:div w:id="1651322265">
                                  <w:marLeft w:val="0"/>
                                  <w:marRight w:val="0"/>
                                  <w:marTop w:val="0"/>
                                  <w:marBottom w:val="0"/>
                                  <w:divBdr>
                                    <w:top w:val="none" w:sz="0" w:space="0" w:color="auto"/>
                                    <w:left w:val="none" w:sz="0" w:space="0" w:color="auto"/>
                                    <w:bottom w:val="none" w:sz="0" w:space="0" w:color="auto"/>
                                    <w:right w:val="none" w:sz="0" w:space="0" w:color="auto"/>
                                  </w:divBdr>
                                  <w:divsChild>
                                    <w:div w:id="751463981">
                                      <w:marLeft w:val="0"/>
                                      <w:marRight w:val="0"/>
                                      <w:marTop w:val="0"/>
                                      <w:marBottom w:val="0"/>
                                      <w:divBdr>
                                        <w:top w:val="none" w:sz="0" w:space="0" w:color="auto"/>
                                        <w:left w:val="none" w:sz="0" w:space="0" w:color="auto"/>
                                        <w:bottom w:val="none" w:sz="0" w:space="0" w:color="auto"/>
                                        <w:right w:val="none" w:sz="0" w:space="0" w:color="auto"/>
                                      </w:divBdr>
                                    </w:div>
                                  </w:divsChild>
                                </w:div>
                                <w:div w:id="1670865345">
                                  <w:marLeft w:val="0"/>
                                  <w:marRight w:val="0"/>
                                  <w:marTop w:val="0"/>
                                  <w:marBottom w:val="0"/>
                                  <w:divBdr>
                                    <w:top w:val="none" w:sz="0" w:space="0" w:color="auto"/>
                                    <w:left w:val="none" w:sz="0" w:space="0" w:color="auto"/>
                                    <w:bottom w:val="none" w:sz="0" w:space="0" w:color="auto"/>
                                    <w:right w:val="none" w:sz="0" w:space="0" w:color="auto"/>
                                  </w:divBdr>
                                  <w:divsChild>
                                    <w:div w:id="1348407853">
                                      <w:marLeft w:val="0"/>
                                      <w:marRight w:val="0"/>
                                      <w:marTop w:val="0"/>
                                      <w:marBottom w:val="0"/>
                                      <w:divBdr>
                                        <w:top w:val="none" w:sz="0" w:space="0" w:color="auto"/>
                                        <w:left w:val="none" w:sz="0" w:space="0" w:color="auto"/>
                                        <w:bottom w:val="none" w:sz="0" w:space="0" w:color="auto"/>
                                        <w:right w:val="none" w:sz="0" w:space="0" w:color="auto"/>
                                      </w:divBdr>
                                    </w:div>
                                  </w:divsChild>
                                </w:div>
                                <w:div w:id="1710256650">
                                  <w:marLeft w:val="0"/>
                                  <w:marRight w:val="0"/>
                                  <w:marTop w:val="0"/>
                                  <w:marBottom w:val="0"/>
                                  <w:divBdr>
                                    <w:top w:val="none" w:sz="0" w:space="0" w:color="auto"/>
                                    <w:left w:val="none" w:sz="0" w:space="0" w:color="auto"/>
                                    <w:bottom w:val="none" w:sz="0" w:space="0" w:color="auto"/>
                                    <w:right w:val="none" w:sz="0" w:space="0" w:color="auto"/>
                                  </w:divBdr>
                                  <w:divsChild>
                                    <w:div w:id="1866364879">
                                      <w:marLeft w:val="0"/>
                                      <w:marRight w:val="0"/>
                                      <w:marTop w:val="0"/>
                                      <w:marBottom w:val="0"/>
                                      <w:divBdr>
                                        <w:top w:val="none" w:sz="0" w:space="0" w:color="auto"/>
                                        <w:left w:val="none" w:sz="0" w:space="0" w:color="auto"/>
                                        <w:bottom w:val="none" w:sz="0" w:space="0" w:color="auto"/>
                                        <w:right w:val="none" w:sz="0" w:space="0" w:color="auto"/>
                                      </w:divBdr>
                                    </w:div>
                                  </w:divsChild>
                                </w:div>
                                <w:div w:id="1718359694">
                                  <w:marLeft w:val="0"/>
                                  <w:marRight w:val="0"/>
                                  <w:marTop w:val="0"/>
                                  <w:marBottom w:val="0"/>
                                  <w:divBdr>
                                    <w:top w:val="none" w:sz="0" w:space="0" w:color="auto"/>
                                    <w:left w:val="none" w:sz="0" w:space="0" w:color="auto"/>
                                    <w:bottom w:val="none" w:sz="0" w:space="0" w:color="auto"/>
                                    <w:right w:val="none" w:sz="0" w:space="0" w:color="auto"/>
                                  </w:divBdr>
                                  <w:divsChild>
                                    <w:div w:id="1179851744">
                                      <w:marLeft w:val="0"/>
                                      <w:marRight w:val="0"/>
                                      <w:marTop w:val="0"/>
                                      <w:marBottom w:val="0"/>
                                      <w:divBdr>
                                        <w:top w:val="none" w:sz="0" w:space="0" w:color="auto"/>
                                        <w:left w:val="none" w:sz="0" w:space="0" w:color="auto"/>
                                        <w:bottom w:val="none" w:sz="0" w:space="0" w:color="auto"/>
                                        <w:right w:val="none" w:sz="0" w:space="0" w:color="auto"/>
                                      </w:divBdr>
                                    </w:div>
                                  </w:divsChild>
                                </w:div>
                                <w:div w:id="1748381065">
                                  <w:marLeft w:val="0"/>
                                  <w:marRight w:val="0"/>
                                  <w:marTop w:val="0"/>
                                  <w:marBottom w:val="0"/>
                                  <w:divBdr>
                                    <w:top w:val="none" w:sz="0" w:space="0" w:color="auto"/>
                                    <w:left w:val="none" w:sz="0" w:space="0" w:color="auto"/>
                                    <w:bottom w:val="none" w:sz="0" w:space="0" w:color="auto"/>
                                    <w:right w:val="none" w:sz="0" w:space="0" w:color="auto"/>
                                  </w:divBdr>
                                  <w:divsChild>
                                    <w:div w:id="1858889714">
                                      <w:marLeft w:val="0"/>
                                      <w:marRight w:val="0"/>
                                      <w:marTop w:val="0"/>
                                      <w:marBottom w:val="0"/>
                                      <w:divBdr>
                                        <w:top w:val="none" w:sz="0" w:space="0" w:color="auto"/>
                                        <w:left w:val="none" w:sz="0" w:space="0" w:color="auto"/>
                                        <w:bottom w:val="none" w:sz="0" w:space="0" w:color="auto"/>
                                        <w:right w:val="none" w:sz="0" w:space="0" w:color="auto"/>
                                      </w:divBdr>
                                    </w:div>
                                  </w:divsChild>
                                </w:div>
                                <w:div w:id="1758940928">
                                  <w:marLeft w:val="0"/>
                                  <w:marRight w:val="0"/>
                                  <w:marTop w:val="0"/>
                                  <w:marBottom w:val="0"/>
                                  <w:divBdr>
                                    <w:top w:val="none" w:sz="0" w:space="0" w:color="auto"/>
                                    <w:left w:val="none" w:sz="0" w:space="0" w:color="auto"/>
                                    <w:bottom w:val="none" w:sz="0" w:space="0" w:color="auto"/>
                                    <w:right w:val="none" w:sz="0" w:space="0" w:color="auto"/>
                                  </w:divBdr>
                                  <w:divsChild>
                                    <w:div w:id="1040863517">
                                      <w:marLeft w:val="0"/>
                                      <w:marRight w:val="0"/>
                                      <w:marTop w:val="0"/>
                                      <w:marBottom w:val="0"/>
                                      <w:divBdr>
                                        <w:top w:val="none" w:sz="0" w:space="0" w:color="auto"/>
                                        <w:left w:val="none" w:sz="0" w:space="0" w:color="auto"/>
                                        <w:bottom w:val="none" w:sz="0" w:space="0" w:color="auto"/>
                                        <w:right w:val="none" w:sz="0" w:space="0" w:color="auto"/>
                                      </w:divBdr>
                                    </w:div>
                                  </w:divsChild>
                                </w:div>
                                <w:div w:id="1764378255">
                                  <w:marLeft w:val="0"/>
                                  <w:marRight w:val="0"/>
                                  <w:marTop w:val="0"/>
                                  <w:marBottom w:val="0"/>
                                  <w:divBdr>
                                    <w:top w:val="none" w:sz="0" w:space="0" w:color="auto"/>
                                    <w:left w:val="none" w:sz="0" w:space="0" w:color="auto"/>
                                    <w:bottom w:val="none" w:sz="0" w:space="0" w:color="auto"/>
                                    <w:right w:val="none" w:sz="0" w:space="0" w:color="auto"/>
                                  </w:divBdr>
                                  <w:divsChild>
                                    <w:div w:id="1083913299">
                                      <w:marLeft w:val="0"/>
                                      <w:marRight w:val="0"/>
                                      <w:marTop w:val="0"/>
                                      <w:marBottom w:val="0"/>
                                      <w:divBdr>
                                        <w:top w:val="none" w:sz="0" w:space="0" w:color="auto"/>
                                        <w:left w:val="none" w:sz="0" w:space="0" w:color="auto"/>
                                        <w:bottom w:val="none" w:sz="0" w:space="0" w:color="auto"/>
                                        <w:right w:val="none" w:sz="0" w:space="0" w:color="auto"/>
                                      </w:divBdr>
                                    </w:div>
                                  </w:divsChild>
                                </w:div>
                                <w:div w:id="1782725764">
                                  <w:marLeft w:val="0"/>
                                  <w:marRight w:val="0"/>
                                  <w:marTop w:val="0"/>
                                  <w:marBottom w:val="0"/>
                                  <w:divBdr>
                                    <w:top w:val="none" w:sz="0" w:space="0" w:color="auto"/>
                                    <w:left w:val="none" w:sz="0" w:space="0" w:color="auto"/>
                                    <w:bottom w:val="none" w:sz="0" w:space="0" w:color="auto"/>
                                    <w:right w:val="none" w:sz="0" w:space="0" w:color="auto"/>
                                  </w:divBdr>
                                  <w:divsChild>
                                    <w:div w:id="2040860175">
                                      <w:marLeft w:val="0"/>
                                      <w:marRight w:val="0"/>
                                      <w:marTop w:val="0"/>
                                      <w:marBottom w:val="0"/>
                                      <w:divBdr>
                                        <w:top w:val="none" w:sz="0" w:space="0" w:color="auto"/>
                                        <w:left w:val="none" w:sz="0" w:space="0" w:color="auto"/>
                                        <w:bottom w:val="none" w:sz="0" w:space="0" w:color="auto"/>
                                        <w:right w:val="none" w:sz="0" w:space="0" w:color="auto"/>
                                      </w:divBdr>
                                    </w:div>
                                  </w:divsChild>
                                </w:div>
                                <w:div w:id="1792506047">
                                  <w:marLeft w:val="0"/>
                                  <w:marRight w:val="0"/>
                                  <w:marTop w:val="0"/>
                                  <w:marBottom w:val="0"/>
                                  <w:divBdr>
                                    <w:top w:val="none" w:sz="0" w:space="0" w:color="auto"/>
                                    <w:left w:val="none" w:sz="0" w:space="0" w:color="auto"/>
                                    <w:bottom w:val="none" w:sz="0" w:space="0" w:color="auto"/>
                                    <w:right w:val="none" w:sz="0" w:space="0" w:color="auto"/>
                                  </w:divBdr>
                                  <w:divsChild>
                                    <w:div w:id="285282101">
                                      <w:marLeft w:val="0"/>
                                      <w:marRight w:val="0"/>
                                      <w:marTop w:val="0"/>
                                      <w:marBottom w:val="0"/>
                                      <w:divBdr>
                                        <w:top w:val="none" w:sz="0" w:space="0" w:color="auto"/>
                                        <w:left w:val="none" w:sz="0" w:space="0" w:color="auto"/>
                                        <w:bottom w:val="none" w:sz="0" w:space="0" w:color="auto"/>
                                        <w:right w:val="none" w:sz="0" w:space="0" w:color="auto"/>
                                      </w:divBdr>
                                    </w:div>
                                  </w:divsChild>
                                </w:div>
                                <w:div w:id="1793983088">
                                  <w:marLeft w:val="0"/>
                                  <w:marRight w:val="0"/>
                                  <w:marTop w:val="0"/>
                                  <w:marBottom w:val="0"/>
                                  <w:divBdr>
                                    <w:top w:val="none" w:sz="0" w:space="0" w:color="auto"/>
                                    <w:left w:val="none" w:sz="0" w:space="0" w:color="auto"/>
                                    <w:bottom w:val="none" w:sz="0" w:space="0" w:color="auto"/>
                                    <w:right w:val="none" w:sz="0" w:space="0" w:color="auto"/>
                                  </w:divBdr>
                                  <w:divsChild>
                                    <w:div w:id="1542786532">
                                      <w:marLeft w:val="0"/>
                                      <w:marRight w:val="0"/>
                                      <w:marTop w:val="0"/>
                                      <w:marBottom w:val="0"/>
                                      <w:divBdr>
                                        <w:top w:val="none" w:sz="0" w:space="0" w:color="auto"/>
                                        <w:left w:val="none" w:sz="0" w:space="0" w:color="auto"/>
                                        <w:bottom w:val="none" w:sz="0" w:space="0" w:color="auto"/>
                                        <w:right w:val="none" w:sz="0" w:space="0" w:color="auto"/>
                                      </w:divBdr>
                                    </w:div>
                                  </w:divsChild>
                                </w:div>
                                <w:div w:id="1794252250">
                                  <w:marLeft w:val="0"/>
                                  <w:marRight w:val="0"/>
                                  <w:marTop w:val="0"/>
                                  <w:marBottom w:val="0"/>
                                  <w:divBdr>
                                    <w:top w:val="none" w:sz="0" w:space="0" w:color="auto"/>
                                    <w:left w:val="none" w:sz="0" w:space="0" w:color="auto"/>
                                    <w:bottom w:val="none" w:sz="0" w:space="0" w:color="auto"/>
                                    <w:right w:val="none" w:sz="0" w:space="0" w:color="auto"/>
                                  </w:divBdr>
                                  <w:divsChild>
                                    <w:div w:id="1008026001">
                                      <w:marLeft w:val="0"/>
                                      <w:marRight w:val="0"/>
                                      <w:marTop w:val="0"/>
                                      <w:marBottom w:val="0"/>
                                      <w:divBdr>
                                        <w:top w:val="none" w:sz="0" w:space="0" w:color="auto"/>
                                        <w:left w:val="none" w:sz="0" w:space="0" w:color="auto"/>
                                        <w:bottom w:val="none" w:sz="0" w:space="0" w:color="auto"/>
                                        <w:right w:val="none" w:sz="0" w:space="0" w:color="auto"/>
                                      </w:divBdr>
                                    </w:div>
                                  </w:divsChild>
                                </w:div>
                                <w:div w:id="1796017832">
                                  <w:marLeft w:val="0"/>
                                  <w:marRight w:val="0"/>
                                  <w:marTop w:val="0"/>
                                  <w:marBottom w:val="0"/>
                                  <w:divBdr>
                                    <w:top w:val="none" w:sz="0" w:space="0" w:color="auto"/>
                                    <w:left w:val="none" w:sz="0" w:space="0" w:color="auto"/>
                                    <w:bottom w:val="none" w:sz="0" w:space="0" w:color="auto"/>
                                    <w:right w:val="none" w:sz="0" w:space="0" w:color="auto"/>
                                  </w:divBdr>
                                  <w:divsChild>
                                    <w:div w:id="32655791">
                                      <w:marLeft w:val="0"/>
                                      <w:marRight w:val="0"/>
                                      <w:marTop w:val="0"/>
                                      <w:marBottom w:val="0"/>
                                      <w:divBdr>
                                        <w:top w:val="none" w:sz="0" w:space="0" w:color="auto"/>
                                        <w:left w:val="none" w:sz="0" w:space="0" w:color="auto"/>
                                        <w:bottom w:val="none" w:sz="0" w:space="0" w:color="auto"/>
                                        <w:right w:val="none" w:sz="0" w:space="0" w:color="auto"/>
                                      </w:divBdr>
                                    </w:div>
                                  </w:divsChild>
                                </w:div>
                                <w:div w:id="1822189329">
                                  <w:marLeft w:val="0"/>
                                  <w:marRight w:val="0"/>
                                  <w:marTop w:val="0"/>
                                  <w:marBottom w:val="0"/>
                                  <w:divBdr>
                                    <w:top w:val="none" w:sz="0" w:space="0" w:color="auto"/>
                                    <w:left w:val="none" w:sz="0" w:space="0" w:color="auto"/>
                                    <w:bottom w:val="none" w:sz="0" w:space="0" w:color="auto"/>
                                    <w:right w:val="none" w:sz="0" w:space="0" w:color="auto"/>
                                  </w:divBdr>
                                  <w:divsChild>
                                    <w:div w:id="58940946">
                                      <w:marLeft w:val="0"/>
                                      <w:marRight w:val="0"/>
                                      <w:marTop w:val="0"/>
                                      <w:marBottom w:val="0"/>
                                      <w:divBdr>
                                        <w:top w:val="none" w:sz="0" w:space="0" w:color="auto"/>
                                        <w:left w:val="none" w:sz="0" w:space="0" w:color="auto"/>
                                        <w:bottom w:val="none" w:sz="0" w:space="0" w:color="auto"/>
                                        <w:right w:val="none" w:sz="0" w:space="0" w:color="auto"/>
                                      </w:divBdr>
                                    </w:div>
                                  </w:divsChild>
                                </w:div>
                                <w:div w:id="1828786369">
                                  <w:marLeft w:val="0"/>
                                  <w:marRight w:val="0"/>
                                  <w:marTop w:val="0"/>
                                  <w:marBottom w:val="0"/>
                                  <w:divBdr>
                                    <w:top w:val="none" w:sz="0" w:space="0" w:color="auto"/>
                                    <w:left w:val="none" w:sz="0" w:space="0" w:color="auto"/>
                                    <w:bottom w:val="none" w:sz="0" w:space="0" w:color="auto"/>
                                    <w:right w:val="none" w:sz="0" w:space="0" w:color="auto"/>
                                  </w:divBdr>
                                  <w:divsChild>
                                    <w:div w:id="462770551">
                                      <w:marLeft w:val="0"/>
                                      <w:marRight w:val="0"/>
                                      <w:marTop w:val="0"/>
                                      <w:marBottom w:val="0"/>
                                      <w:divBdr>
                                        <w:top w:val="none" w:sz="0" w:space="0" w:color="auto"/>
                                        <w:left w:val="none" w:sz="0" w:space="0" w:color="auto"/>
                                        <w:bottom w:val="none" w:sz="0" w:space="0" w:color="auto"/>
                                        <w:right w:val="none" w:sz="0" w:space="0" w:color="auto"/>
                                      </w:divBdr>
                                    </w:div>
                                  </w:divsChild>
                                </w:div>
                                <w:div w:id="1836339485">
                                  <w:marLeft w:val="0"/>
                                  <w:marRight w:val="0"/>
                                  <w:marTop w:val="0"/>
                                  <w:marBottom w:val="0"/>
                                  <w:divBdr>
                                    <w:top w:val="none" w:sz="0" w:space="0" w:color="auto"/>
                                    <w:left w:val="none" w:sz="0" w:space="0" w:color="auto"/>
                                    <w:bottom w:val="none" w:sz="0" w:space="0" w:color="auto"/>
                                    <w:right w:val="none" w:sz="0" w:space="0" w:color="auto"/>
                                  </w:divBdr>
                                  <w:divsChild>
                                    <w:div w:id="1986007821">
                                      <w:marLeft w:val="0"/>
                                      <w:marRight w:val="0"/>
                                      <w:marTop w:val="0"/>
                                      <w:marBottom w:val="0"/>
                                      <w:divBdr>
                                        <w:top w:val="none" w:sz="0" w:space="0" w:color="auto"/>
                                        <w:left w:val="none" w:sz="0" w:space="0" w:color="auto"/>
                                        <w:bottom w:val="none" w:sz="0" w:space="0" w:color="auto"/>
                                        <w:right w:val="none" w:sz="0" w:space="0" w:color="auto"/>
                                      </w:divBdr>
                                    </w:div>
                                  </w:divsChild>
                                </w:div>
                                <w:div w:id="1850101465">
                                  <w:marLeft w:val="0"/>
                                  <w:marRight w:val="0"/>
                                  <w:marTop w:val="0"/>
                                  <w:marBottom w:val="0"/>
                                  <w:divBdr>
                                    <w:top w:val="none" w:sz="0" w:space="0" w:color="auto"/>
                                    <w:left w:val="none" w:sz="0" w:space="0" w:color="auto"/>
                                    <w:bottom w:val="none" w:sz="0" w:space="0" w:color="auto"/>
                                    <w:right w:val="none" w:sz="0" w:space="0" w:color="auto"/>
                                  </w:divBdr>
                                  <w:divsChild>
                                    <w:div w:id="651911558">
                                      <w:marLeft w:val="0"/>
                                      <w:marRight w:val="0"/>
                                      <w:marTop w:val="0"/>
                                      <w:marBottom w:val="0"/>
                                      <w:divBdr>
                                        <w:top w:val="none" w:sz="0" w:space="0" w:color="auto"/>
                                        <w:left w:val="none" w:sz="0" w:space="0" w:color="auto"/>
                                        <w:bottom w:val="none" w:sz="0" w:space="0" w:color="auto"/>
                                        <w:right w:val="none" w:sz="0" w:space="0" w:color="auto"/>
                                      </w:divBdr>
                                    </w:div>
                                  </w:divsChild>
                                </w:div>
                                <w:div w:id="1868981529">
                                  <w:marLeft w:val="0"/>
                                  <w:marRight w:val="0"/>
                                  <w:marTop w:val="0"/>
                                  <w:marBottom w:val="0"/>
                                  <w:divBdr>
                                    <w:top w:val="none" w:sz="0" w:space="0" w:color="auto"/>
                                    <w:left w:val="none" w:sz="0" w:space="0" w:color="auto"/>
                                    <w:bottom w:val="none" w:sz="0" w:space="0" w:color="auto"/>
                                    <w:right w:val="none" w:sz="0" w:space="0" w:color="auto"/>
                                  </w:divBdr>
                                  <w:divsChild>
                                    <w:div w:id="99765263">
                                      <w:marLeft w:val="0"/>
                                      <w:marRight w:val="0"/>
                                      <w:marTop w:val="0"/>
                                      <w:marBottom w:val="0"/>
                                      <w:divBdr>
                                        <w:top w:val="none" w:sz="0" w:space="0" w:color="auto"/>
                                        <w:left w:val="none" w:sz="0" w:space="0" w:color="auto"/>
                                        <w:bottom w:val="none" w:sz="0" w:space="0" w:color="auto"/>
                                        <w:right w:val="none" w:sz="0" w:space="0" w:color="auto"/>
                                      </w:divBdr>
                                    </w:div>
                                  </w:divsChild>
                                </w:div>
                                <w:div w:id="1877619596">
                                  <w:marLeft w:val="0"/>
                                  <w:marRight w:val="0"/>
                                  <w:marTop w:val="0"/>
                                  <w:marBottom w:val="0"/>
                                  <w:divBdr>
                                    <w:top w:val="none" w:sz="0" w:space="0" w:color="auto"/>
                                    <w:left w:val="none" w:sz="0" w:space="0" w:color="auto"/>
                                    <w:bottom w:val="none" w:sz="0" w:space="0" w:color="auto"/>
                                    <w:right w:val="none" w:sz="0" w:space="0" w:color="auto"/>
                                  </w:divBdr>
                                  <w:divsChild>
                                    <w:div w:id="534391410">
                                      <w:marLeft w:val="0"/>
                                      <w:marRight w:val="0"/>
                                      <w:marTop w:val="0"/>
                                      <w:marBottom w:val="0"/>
                                      <w:divBdr>
                                        <w:top w:val="none" w:sz="0" w:space="0" w:color="auto"/>
                                        <w:left w:val="none" w:sz="0" w:space="0" w:color="auto"/>
                                        <w:bottom w:val="none" w:sz="0" w:space="0" w:color="auto"/>
                                        <w:right w:val="none" w:sz="0" w:space="0" w:color="auto"/>
                                      </w:divBdr>
                                    </w:div>
                                  </w:divsChild>
                                </w:div>
                                <w:div w:id="1922521670">
                                  <w:marLeft w:val="0"/>
                                  <w:marRight w:val="0"/>
                                  <w:marTop w:val="0"/>
                                  <w:marBottom w:val="0"/>
                                  <w:divBdr>
                                    <w:top w:val="none" w:sz="0" w:space="0" w:color="auto"/>
                                    <w:left w:val="none" w:sz="0" w:space="0" w:color="auto"/>
                                    <w:bottom w:val="none" w:sz="0" w:space="0" w:color="auto"/>
                                    <w:right w:val="none" w:sz="0" w:space="0" w:color="auto"/>
                                  </w:divBdr>
                                  <w:divsChild>
                                    <w:div w:id="1200699312">
                                      <w:marLeft w:val="0"/>
                                      <w:marRight w:val="0"/>
                                      <w:marTop w:val="0"/>
                                      <w:marBottom w:val="0"/>
                                      <w:divBdr>
                                        <w:top w:val="none" w:sz="0" w:space="0" w:color="auto"/>
                                        <w:left w:val="none" w:sz="0" w:space="0" w:color="auto"/>
                                        <w:bottom w:val="none" w:sz="0" w:space="0" w:color="auto"/>
                                        <w:right w:val="none" w:sz="0" w:space="0" w:color="auto"/>
                                      </w:divBdr>
                                    </w:div>
                                  </w:divsChild>
                                </w:div>
                                <w:div w:id="1925257495">
                                  <w:marLeft w:val="0"/>
                                  <w:marRight w:val="0"/>
                                  <w:marTop w:val="0"/>
                                  <w:marBottom w:val="0"/>
                                  <w:divBdr>
                                    <w:top w:val="none" w:sz="0" w:space="0" w:color="auto"/>
                                    <w:left w:val="none" w:sz="0" w:space="0" w:color="auto"/>
                                    <w:bottom w:val="none" w:sz="0" w:space="0" w:color="auto"/>
                                    <w:right w:val="none" w:sz="0" w:space="0" w:color="auto"/>
                                  </w:divBdr>
                                  <w:divsChild>
                                    <w:div w:id="1404371110">
                                      <w:marLeft w:val="0"/>
                                      <w:marRight w:val="0"/>
                                      <w:marTop w:val="0"/>
                                      <w:marBottom w:val="0"/>
                                      <w:divBdr>
                                        <w:top w:val="none" w:sz="0" w:space="0" w:color="auto"/>
                                        <w:left w:val="none" w:sz="0" w:space="0" w:color="auto"/>
                                        <w:bottom w:val="none" w:sz="0" w:space="0" w:color="auto"/>
                                        <w:right w:val="none" w:sz="0" w:space="0" w:color="auto"/>
                                      </w:divBdr>
                                    </w:div>
                                  </w:divsChild>
                                </w:div>
                                <w:div w:id="1933273506">
                                  <w:marLeft w:val="0"/>
                                  <w:marRight w:val="0"/>
                                  <w:marTop w:val="0"/>
                                  <w:marBottom w:val="0"/>
                                  <w:divBdr>
                                    <w:top w:val="none" w:sz="0" w:space="0" w:color="auto"/>
                                    <w:left w:val="none" w:sz="0" w:space="0" w:color="auto"/>
                                    <w:bottom w:val="none" w:sz="0" w:space="0" w:color="auto"/>
                                    <w:right w:val="none" w:sz="0" w:space="0" w:color="auto"/>
                                  </w:divBdr>
                                  <w:divsChild>
                                    <w:div w:id="991641027">
                                      <w:marLeft w:val="0"/>
                                      <w:marRight w:val="0"/>
                                      <w:marTop w:val="0"/>
                                      <w:marBottom w:val="0"/>
                                      <w:divBdr>
                                        <w:top w:val="none" w:sz="0" w:space="0" w:color="auto"/>
                                        <w:left w:val="none" w:sz="0" w:space="0" w:color="auto"/>
                                        <w:bottom w:val="none" w:sz="0" w:space="0" w:color="auto"/>
                                        <w:right w:val="none" w:sz="0" w:space="0" w:color="auto"/>
                                      </w:divBdr>
                                    </w:div>
                                  </w:divsChild>
                                </w:div>
                                <w:div w:id="1940989699">
                                  <w:marLeft w:val="0"/>
                                  <w:marRight w:val="0"/>
                                  <w:marTop w:val="0"/>
                                  <w:marBottom w:val="0"/>
                                  <w:divBdr>
                                    <w:top w:val="none" w:sz="0" w:space="0" w:color="auto"/>
                                    <w:left w:val="none" w:sz="0" w:space="0" w:color="auto"/>
                                    <w:bottom w:val="none" w:sz="0" w:space="0" w:color="auto"/>
                                    <w:right w:val="none" w:sz="0" w:space="0" w:color="auto"/>
                                  </w:divBdr>
                                  <w:divsChild>
                                    <w:div w:id="1913930726">
                                      <w:marLeft w:val="0"/>
                                      <w:marRight w:val="0"/>
                                      <w:marTop w:val="0"/>
                                      <w:marBottom w:val="0"/>
                                      <w:divBdr>
                                        <w:top w:val="none" w:sz="0" w:space="0" w:color="auto"/>
                                        <w:left w:val="none" w:sz="0" w:space="0" w:color="auto"/>
                                        <w:bottom w:val="none" w:sz="0" w:space="0" w:color="auto"/>
                                        <w:right w:val="none" w:sz="0" w:space="0" w:color="auto"/>
                                      </w:divBdr>
                                    </w:div>
                                  </w:divsChild>
                                </w:div>
                                <w:div w:id="1961259105">
                                  <w:marLeft w:val="0"/>
                                  <w:marRight w:val="0"/>
                                  <w:marTop w:val="0"/>
                                  <w:marBottom w:val="0"/>
                                  <w:divBdr>
                                    <w:top w:val="none" w:sz="0" w:space="0" w:color="auto"/>
                                    <w:left w:val="none" w:sz="0" w:space="0" w:color="auto"/>
                                    <w:bottom w:val="none" w:sz="0" w:space="0" w:color="auto"/>
                                    <w:right w:val="none" w:sz="0" w:space="0" w:color="auto"/>
                                  </w:divBdr>
                                  <w:divsChild>
                                    <w:div w:id="705789580">
                                      <w:marLeft w:val="0"/>
                                      <w:marRight w:val="0"/>
                                      <w:marTop w:val="0"/>
                                      <w:marBottom w:val="0"/>
                                      <w:divBdr>
                                        <w:top w:val="none" w:sz="0" w:space="0" w:color="auto"/>
                                        <w:left w:val="none" w:sz="0" w:space="0" w:color="auto"/>
                                        <w:bottom w:val="none" w:sz="0" w:space="0" w:color="auto"/>
                                        <w:right w:val="none" w:sz="0" w:space="0" w:color="auto"/>
                                      </w:divBdr>
                                    </w:div>
                                  </w:divsChild>
                                </w:div>
                                <w:div w:id="1980570534">
                                  <w:marLeft w:val="0"/>
                                  <w:marRight w:val="0"/>
                                  <w:marTop w:val="0"/>
                                  <w:marBottom w:val="0"/>
                                  <w:divBdr>
                                    <w:top w:val="none" w:sz="0" w:space="0" w:color="auto"/>
                                    <w:left w:val="none" w:sz="0" w:space="0" w:color="auto"/>
                                    <w:bottom w:val="none" w:sz="0" w:space="0" w:color="auto"/>
                                    <w:right w:val="none" w:sz="0" w:space="0" w:color="auto"/>
                                  </w:divBdr>
                                  <w:divsChild>
                                    <w:div w:id="753937120">
                                      <w:marLeft w:val="0"/>
                                      <w:marRight w:val="0"/>
                                      <w:marTop w:val="0"/>
                                      <w:marBottom w:val="0"/>
                                      <w:divBdr>
                                        <w:top w:val="none" w:sz="0" w:space="0" w:color="auto"/>
                                        <w:left w:val="none" w:sz="0" w:space="0" w:color="auto"/>
                                        <w:bottom w:val="none" w:sz="0" w:space="0" w:color="auto"/>
                                        <w:right w:val="none" w:sz="0" w:space="0" w:color="auto"/>
                                      </w:divBdr>
                                    </w:div>
                                  </w:divsChild>
                                </w:div>
                                <w:div w:id="1981574027">
                                  <w:marLeft w:val="0"/>
                                  <w:marRight w:val="0"/>
                                  <w:marTop w:val="0"/>
                                  <w:marBottom w:val="0"/>
                                  <w:divBdr>
                                    <w:top w:val="none" w:sz="0" w:space="0" w:color="auto"/>
                                    <w:left w:val="none" w:sz="0" w:space="0" w:color="auto"/>
                                    <w:bottom w:val="none" w:sz="0" w:space="0" w:color="auto"/>
                                    <w:right w:val="none" w:sz="0" w:space="0" w:color="auto"/>
                                  </w:divBdr>
                                  <w:divsChild>
                                    <w:div w:id="309091604">
                                      <w:marLeft w:val="0"/>
                                      <w:marRight w:val="0"/>
                                      <w:marTop w:val="0"/>
                                      <w:marBottom w:val="0"/>
                                      <w:divBdr>
                                        <w:top w:val="none" w:sz="0" w:space="0" w:color="auto"/>
                                        <w:left w:val="none" w:sz="0" w:space="0" w:color="auto"/>
                                        <w:bottom w:val="none" w:sz="0" w:space="0" w:color="auto"/>
                                        <w:right w:val="none" w:sz="0" w:space="0" w:color="auto"/>
                                      </w:divBdr>
                                    </w:div>
                                  </w:divsChild>
                                </w:div>
                                <w:div w:id="1994795966">
                                  <w:marLeft w:val="0"/>
                                  <w:marRight w:val="0"/>
                                  <w:marTop w:val="0"/>
                                  <w:marBottom w:val="0"/>
                                  <w:divBdr>
                                    <w:top w:val="none" w:sz="0" w:space="0" w:color="auto"/>
                                    <w:left w:val="none" w:sz="0" w:space="0" w:color="auto"/>
                                    <w:bottom w:val="none" w:sz="0" w:space="0" w:color="auto"/>
                                    <w:right w:val="none" w:sz="0" w:space="0" w:color="auto"/>
                                  </w:divBdr>
                                  <w:divsChild>
                                    <w:div w:id="1230460503">
                                      <w:marLeft w:val="0"/>
                                      <w:marRight w:val="0"/>
                                      <w:marTop w:val="0"/>
                                      <w:marBottom w:val="0"/>
                                      <w:divBdr>
                                        <w:top w:val="none" w:sz="0" w:space="0" w:color="auto"/>
                                        <w:left w:val="none" w:sz="0" w:space="0" w:color="auto"/>
                                        <w:bottom w:val="none" w:sz="0" w:space="0" w:color="auto"/>
                                        <w:right w:val="none" w:sz="0" w:space="0" w:color="auto"/>
                                      </w:divBdr>
                                    </w:div>
                                  </w:divsChild>
                                </w:div>
                                <w:div w:id="2005472516">
                                  <w:marLeft w:val="0"/>
                                  <w:marRight w:val="0"/>
                                  <w:marTop w:val="0"/>
                                  <w:marBottom w:val="0"/>
                                  <w:divBdr>
                                    <w:top w:val="none" w:sz="0" w:space="0" w:color="auto"/>
                                    <w:left w:val="none" w:sz="0" w:space="0" w:color="auto"/>
                                    <w:bottom w:val="none" w:sz="0" w:space="0" w:color="auto"/>
                                    <w:right w:val="none" w:sz="0" w:space="0" w:color="auto"/>
                                  </w:divBdr>
                                  <w:divsChild>
                                    <w:div w:id="1266764144">
                                      <w:marLeft w:val="0"/>
                                      <w:marRight w:val="0"/>
                                      <w:marTop w:val="0"/>
                                      <w:marBottom w:val="0"/>
                                      <w:divBdr>
                                        <w:top w:val="none" w:sz="0" w:space="0" w:color="auto"/>
                                        <w:left w:val="none" w:sz="0" w:space="0" w:color="auto"/>
                                        <w:bottom w:val="none" w:sz="0" w:space="0" w:color="auto"/>
                                        <w:right w:val="none" w:sz="0" w:space="0" w:color="auto"/>
                                      </w:divBdr>
                                    </w:div>
                                  </w:divsChild>
                                </w:div>
                                <w:div w:id="2045207495">
                                  <w:marLeft w:val="0"/>
                                  <w:marRight w:val="0"/>
                                  <w:marTop w:val="0"/>
                                  <w:marBottom w:val="0"/>
                                  <w:divBdr>
                                    <w:top w:val="none" w:sz="0" w:space="0" w:color="auto"/>
                                    <w:left w:val="none" w:sz="0" w:space="0" w:color="auto"/>
                                    <w:bottom w:val="none" w:sz="0" w:space="0" w:color="auto"/>
                                    <w:right w:val="none" w:sz="0" w:space="0" w:color="auto"/>
                                  </w:divBdr>
                                  <w:divsChild>
                                    <w:div w:id="1450080081">
                                      <w:marLeft w:val="0"/>
                                      <w:marRight w:val="0"/>
                                      <w:marTop w:val="0"/>
                                      <w:marBottom w:val="0"/>
                                      <w:divBdr>
                                        <w:top w:val="none" w:sz="0" w:space="0" w:color="auto"/>
                                        <w:left w:val="none" w:sz="0" w:space="0" w:color="auto"/>
                                        <w:bottom w:val="none" w:sz="0" w:space="0" w:color="auto"/>
                                        <w:right w:val="none" w:sz="0" w:space="0" w:color="auto"/>
                                      </w:divBdr>
                                    </w:div>
                                  </w:divsChild>
                                </w:div>
                                <w:div w:id="2046631898">
                                  <w:marLeft w:val="0"/>
                                  <w:marRight w:val="0"/>
                                  <w:marTop w:val="0"/>
                                  <w:marBottom w:val="0"/>
                                  <w:divBdr>
                                    <w:top w:val="none" w:sz="0" w:space="0" w:color="auto"/>
                                    <w:left w:val="none" w:sz="0" w:space="0" w:color="auto"/>
                                    <w:bottom w:val="none" w:sz="0" w:space="0" w:color="auto"/>
                                    <w:right w:val="none" w:sz="0" w:space="0" w:color="auto"/>
                                  </w:divBdr>
                                  <w:divsChild>
                                    <w:div w:id="568274723">
                                      <w:marLeft w:val="0"/>
                                      <w:marRight w:val="0"/>
                                      <w:marTop w:val="0"/>
                                      <w:marBottom w:val="0"/>
                                      <w:divBdr>
                                        <w:top w:val="none" w:sz="0" w:space="0" w:color="auto"/>
                                        <w:left w:val="none" w:sz="0" w:space="0" w:color="auto"/>
                                        <w:bottom w:val="none" w:sz="0" w:space="0" w:color="auto"/>
                                        <w:right w:val="none" w:sz="0" w:space="0" w:color="auto"/>
                                      </w:divBdr>
                                    </w:div>
                                  </w:divsChild>
                                </w:div>
                                <w:div w:id="2070496996">
                                  <w:marLeft w:val="0"/>
                                  <w:marRight w:val="0"/>
                                  <w:marTop w:val="0"/>
                                  <w:marBottom w:val="0"/>
                                  <w:divBdr>
                                    <w:top w:val="none" w:sz="0" w:space="0" w:color="auto"/>
                                    <w:left w:val="none" w:sz="0" w:space="0" w:color="auto"/>
                                    <w:bottom w:val="none" w:sz="0" w:space="0" w:color="auto"/>
                                    <w:right w:val="none" w:sz="0" w:space="0" w:color="auto"/>
                                  </w:divBdr>
                                  <w:divsChild>
                                    <w:div w:id="645399125">
                                      <w:marLeft w:val="0"/>
                                      <w:marRight w:val="0"/>
                                      <w:marTop w:val="0"/>
                                      <w:marBottom w:val="0"/>
                                      <w:divBdr>
                                        <w:top w:val="none" w:sz="0" w:space="0" w:color="auto"/>
                                        <w:left w:val="none" w:sz="0" w:space="0" w:color="auto"/>
                                        <w:bottom w:val="none" w:sz="0" w:space="0" w:color="auto"/>
                                        <w:right w:val="none" w:sz="0" w:space="0" w:color="auto"/>
                                      </w:divBdr>
                                    </w:div>
                                  </w:divsChild>
                                </w:div>
                                <w:div w:id="2078088455">
                                  <w:marLeft w:val="0"/>
                                  <w:marRight w:val="0"/>
                                  <w:marTop w:val="0"/>
                                  <w:marBottom w:val="0"/>
                                  <w:divBdr>
                                    <w:top w:val="none" w:sz="0" w:space="0" w:color="auto"/>
                                    <w:left w:val="none" w:sz="0" w:space="0" w:color="auto"/>
                                    <w:bottom w:val="none" w:sz="0" w:space="0" w:color="auto"/>
                                    <w:right w:val="none" w:sz="0" w:space="0" w:color="auto"/>
                                  </w:divBdr>
                                  <w:divsChild>
                                    <w:div w:id="1084183020">
                                      <w:marLeft w:val="0"/>
                                      <w:marRight w:val="0"/>
                                      <w:marTop w:val="0"/>
                                      <w:marBottom w:val="0"/>
                                      <w:divBdr>
                                        <w:top w:val="none" w:sz="0" w:space="0" w:color="auto"/>
                                        <w:left w:val="none" w:sz="0" w:space="0" w:color="auto"/>
                                        <w:bottom w:val="none" w:sz="0" w:space="0" w:color="auto"/>
                                        <w:right w:val="none" w:sz="0" w:space="0" w:color="auto"/>
                                      </w:divBdr>
                                    </w:div>
                                  </w:divsChild>
                                </w:div>
                                <w:div w:id="2085375356">
                                  <w:marLeft w:val="0"/>
                                  <w:marRight w:val="0"/>
                                  <w:marTop w:val="0"/>
                                  <w:marBottom w:val="0"/>
                                  <w:divBdr>
                                    <w:top w:val="none" w:sz="0" w:space="0" w:color="auto"/>
                                    <w:left w:val="none" w:sz="0" w:space="0" w:color="auto"/>
                                    <w:bottom w:val="none" w:sz="0" w:space="0" w:color="auto"/>
                                    <w:right w:val="none" w:sz="0" w:space="0" w:color="auto"/>
                                  </w:divBdr>
                                  <w:divsChild>
                                    <w:div w:id="294021494">
                                      <w:marLeft w:val="0"/>
                                      <w:marRight w:val="0"/>
                                      <w:marTop w:val="0"/>
                                      <w:marBottom w:val="0"/>
                                      <w:divBdr>
                                        <w:top w:val="none" w:sz="0" w:space="0" w:color="auto"/>
                                        <w:left w:val="none" w:sz="0" w:space="0" w:color="auto"/>
                                        <w:bottom w:val="none" w:sz="0" w:space="0" w:color="auto"/>
                                        <w:right w:val="none" w:sz="0" w:space="0" w:color="auto"/>
                                      </w:divBdr>
                                    </w:div>
                                  </w:divsChild>
                                </w:div>
                                <w:div w:id="2096123630">
                                  <w:marLeft w:val="0"/>
                                  <w:marRight w:val="0"/>
                                  <w:marTop w:val="0"/>
                                  <w:marBottom w:val="0"/>
                                  <w:divBdr>
                                    <w:top w:val="none" w:sz="0" w:space="0" w:color="auto"/>
                                    <w:left w:val="none" w:sz="0" w:space="0" w:color="auto"/>
                                    <w:bottom w:val="none" w:sz="0" w:space="0" w:color="auto"/>
                                    <w:right w:val="none" w:sz="0" w:space="0" w:color="auto"/>
                                  </w:divBdr>
                                  <w:divsChild>
                                    <w:div w:id="1070349743">
                                      <w:marLeft w:val="0"/>
                                      <w:marRight w:val="0"/>
                                      <w:marTop w:val="0"/>
                                      <w:marBottom w:val="0"/>
                                      <w:divBdr>
                                        <w:top w:val="none" w:sz="0" w:space="0" w:color="auto"/>
                                        <w:left w:val="none" w:sz="0" w:space="0" w:color="auto"/>
                                        <w:bottom w:val="none" w:sz="0" w:space="0" w:color="auto"/>
                                        <w:right w:val="none" w:sz="0" w:space="0" w:color="auto"/>
                                      </w:divBdr>
                                    </w:div>
                                  </w:divsChild>
                                </w:div>
                                <w:div w:id="2110546058">
                                  <w:marLeft w:val="0"/>
                                  <w:marRight w:val="0"/>
                                  <w:marTop w:val="0"/>
                                  <w:marBottom w:val="0"/>
                                  <w:divBdr>
                                    <w:top w:val="none" w:sz="0" w:space="0" w:color="auto"/>
                                    <w:left w:val="none" w:sz="0" w:space="0" w:color="auto"/>
                                    <w:bottom w:val="none" w:sz="0" w:space="0" w:color="auto"/>
                                    <w:right w:val="none" w:sz="0" w:space="0" w:color="auto"/>
                                  </w:divBdr>
                                  <w:divsChild>
                                    <w:div w:id="2128155579">
                                      <w:marLeft w:val="0"/>
                                      <w:marRight w:val="0"/>
                                      <w:marTop w:val="0"/>
                                      <w:marBottom w:val="0"/>
                                      <w:divBdr>
                                        <w:top w:val="none" w:sz="0" w:space="0" w:color="auto"/>
                                        <w:left w:val="none" w:sz="0" w:space="0" w:color="auto"/>
                                        <w:bottom w:val="none" w:sz="0" w:space="0" w:color="auto"/>
                                        <w:right w:val="none" w:sz="0" w:space="0" w:color="auto"/>
                                      </w:divBdr>
                                    </w:div>
                                  </w:divsChild>
                                </w:div>
                                <w:div w:id="2119138808">
                                  <w:marLeft w:val="0"/>
                                  <w:marRight w:val="0"/>
                                  <w:marTop w:val="0"/>
                                  <w:marBottom w:val="0"/>
                                  <w:divBdr>
                                    <w:top w:val="none" w:sz="0" w:space="0" w:color="auto"/>
                                    <w:left w:val="none" w:sz="0" w:space="0" w:color="auto"/>
                                    <w:bottom w:val="none" w:sz="0" w:space="0" w:color="auto"/>
                                    <w:right w:val="none" w:sz="0" w:space="0" w:color="auto"/>
                                  </w:divBdr>
                                  <w:divsChild>
                                    <w:div w:id="1927421123">
                                      <w:marLeft w:val="0"/>
                                      <w:marRight w:val="0"/>
                                      <w:marTop w:val="0"/>
                                      <w:marBottom w:val="0"/>
                                      <w:divBdr>
                                        <w:top w:val="none" w:sz="0" w:space="0" w:color="auto"/>
                                        <w:left w:val="none" w:sz="0" w:space="0" w:color="auto"/>
                                        <w:bottom w:val="none" w:sz="0" w:space="0" w:color="auto"/>
                                        <w:right w:val="none" w:sz="0" w:space="0" w:color="auto"/>
                                      </w:divBdr>
                                    </w:div>
                                  </w:divsChild>
                                </w:div>
                                <w:div w:id="2120253398">
                                  <w:marLeft w:val="0"/>
                                  <w:marRight w:val="0"/>
                                  <w:marTop w:val="0"/>
                                  <w:marBottom w:val="0"/>
                                  <w:divBdr>
                                    <w:top w:val="none" w:sz="0" w:space="0" w:color="auto"/>
                                    <w:left w:val="none" w:sz="0" w:space="0" w:color="auto"/>
                                    <w:bottom w:val="none" w:sz="0" w:space="0" w:color="auto"/>
                                    <w:right w:val="none" w:sz="0" w:space="0" w:color="auto"/>
                                  </w:divBdr>
                                  <w:divsChild>
                                    <w:div w:id="795492400">
                                      <w:marLeft w:val="0"/>
                                      <w:marRight w:val="0"/>
                                      <w:marTop w:val="0"/>
                                      <w:marBottom w:val="0"/>
                                      <w:divBdr>
                                        <w:top w:val="none" w:sz="0" w:space="0" w:color="auto"/>
                                        <w:left w:val="none" w:sz="0" w:space="0" w:color="auto"/>
                                        <w:bottom w:val="none" w:sz="0" w:space="0" w:color="auto"/>
                                        <w:right w:val="none" w:sz="0" w:space="0" w:color="auto"/>
                                      </w:divBdr>
                                    </w:div>
                                  </w:divsChild>
                                </w:div>
                                <w:div w:id="2142771333">
                                  <w:marLeft w:val="0"/>
                                  <w:marRight w:val="0"/>
                                  <w:marTop w:val="0"/>
                                  <w:marBottom w:val="0"/>
                                  <w:divBdr>
                                    <w:top w:val="none" w:sz="0" w:space="0" w:color="auto"/>
                                    <w:left w:val="none" w:sz="0" w:space="0" w:color="auto"/>
                                    <w:bottom w:val="none" w:sz="0" w:space="0" w:color="auto"/>
                                    <w:right w:val="none" w:sz="0" w:space="0" w:color="auto"/>
                                  </w:divBdr>
                                  <w:divsChild>
                                    <w:div w:id="16940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7433">
                          <w:marLeft w:val="0"/>
                          <w:marRight w:val="0"/>
                          <w:marTop w:val="0"/>
                          <w:marBottom w:val="0"/>
                          <w:divBdr>
                            <w:top w:val="none" w:sz="0" w:space="0" w:color="auto"/>
                            <w:left w:val="none" w:sz="0" w:space="0" w:color="auto"/>
                            <w:bottom w:val="none" w:sz="0" w:space="0" w:color="auto"/>
                            <w:right w:val="none" w:sz="0" w:space="0" w:color="auto"/>
                          </w:divBdr>
                          <w:divsChild>
                            <w:div w:id="6855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78868">
              <w:marLeft w:val="0"/>
              <w:marRight w:val="0"/>
              <w:marTop w:val="0"/>
              <w:marBottom w:val="0"/>
              <w:divBdr>
                <w:top w:val="none" w:sz="0" w:space="0" w:color="auto"/>
                <w:left w:val="none" w:sz="0" w:space="0" w:color="auto"/>
                <w:bottom w:val="none" w:sz="0" w:space="0" w:color="auto"/>
                <w:right w:val="none" w:sz="0" w:space="0" w:color="auto"/>
              </w:divBdr>
              <w:divsChild>
                <w:div w:id="1989632511">
                  <w:marLeft w:val="0"/>
                  <w:marRight w:val="0"/>
                  <w:marTop w:val="0"/>
                  <w:marBottom w:val="0"/>
                  <w:divBdr>
                    <w:top w:val="none" w:sz="0" w:space="0" w:color="auto"/>
                    <w:left w:val="none" w:sz="0" w:space="0" w:color="auto"/>
                    <w:bottom w:val="none" w:sz="0" w:space="0" w:color="auto"/>
                    <w:right w:val="none" w:sz="0" w:space="0" w:color="auto"/>
                  </w:divBdr>
                  <w:divsChild>
                    <w:div w:id="97800214">
                      <w:marLeft w:val="0"/>
                      <w:marRight w:val="0"/>
                      <w:marTop w:val="0"/>
                      <w:marBottom w:val="0"/>
                      <w:divBdr>
                        <w:top w:val="none" w:sz="0" w:space="0" w:color="auto"/>
                        <w:left w:val="none" w:sz="0" w:space="0" w:color="auto"/>
                        <w:bottom w:val="none" w:sz="0" w:space="0" w:color="auto"/>
                        <w:right w:val="none" w:sz="0" w:space="0" w:color="auto"/>
                      </w:divBdr>
                      <w:divsChild>
                        <w:div w:id="780996949">
                          <w:marLeft w:val="0"/>
                          <w:marRight w:val="0"/>
                          <w:marTop w:val="0"/>
                          <w:marBottom w:val="0"/>
                          <w:divBdr>
                            <w:top w:val="none" w:sz="0" w:space="0" w:color="auto"/>
                            <w:left w:val="none" w:sz="0" w:space="0" w:color="auto"/>
                            <w:bottom w:val="none" w:sz="0" w:space="0" w:color="auto"/>
                            <w:right w:val="none" w:sz="0" w:space="0" w:color="auto"/>
                          </w:divBdr>
                          <w:divsChild>
                            <w:div w:id="1594505868">
                              <w:marLeft w:val="0"/>
                              <w:marRight w:val="0"/>
                              <w:marTop w:val="0"/>
                              <w:marBottom w:val="0"/>
                              <w:divBdr>
                                <w:top w:val="none" w:sz="0" w:space="0" w:color="auto"/>
                                <w:left w:val="none" w:sz="0" w:space="0" w:color="auto"/>
                                <w:bottom w:val="none" w:sz="0" w:space="0" w:color="auto"/>
                                <w:right w:val="none" w:sz="0" w:space="0" w:color="auto"/>
                              </w:divBdr>
                              <w:divsChild>
                                <w:div w:id="1230455609">
                                  <w:marLeft w:val="0"/>
                                  <w:marRight w:val="0"/>
                                  <w:marTop w:val="0"/>
                                  <w:marBottom w:val="0"/>
                                  <w:divBdr>
                                    <w:top w:val="none" w:sz="0" w:space="0" w:color="auto"/>
                                    <w:left w:val="none" w:sz="0" w:space="0" w:color="auto"/>
                                    <w:bottom w:val="none" w:sz="0" w:space="0" w:color="auto"/>
                                    <w:right w:val="none" w:sz="0" w:space="0" w:color="auto"/>
                                  </w:divBdr>
                                  <w:divsChild>
                                    <w:div w:id="17360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423570">
              <w:marLeft w:val="0"/>
              <w:marRight w:val="0"/>
              <w:marTop w:val="0"/>
              <w:marBottom w:val="0"/>
              <w:divBdr>
                <w:top w:val="none" w:sz="0" w:space="0" w:color="auto"/>
                <w:left w:val="none" w:sz="0" w:space="0" w:color="auto"/>
                <w:bottom w:val="none" w:sz="0" w:space="0" w:color="auto"/>
                <w:right w:val="none" w:sz="0" w:space="0" w:color="auto"/>
              </w:divBdr>
              <w:divsChild>
                <w:div w:id="952204159">
                  <w:marLeft w:val="0"/>
                  <w:marRight w:val="0"/>
                  <w:marTop w:val="0"/>
                  <w:marBottom w:val="0"/>
                  <w:divBdr>
                    <w:top w:val="none" w:sz="0" w:space="0" w:color="auto"/>
                    <w:left w:val="none" w:sz="0" w:space="0" w:color="auto"/>
                    <w:bottom w:val="none" w:sz="0" w:space="0" w:color="auto"/>
                    <w:right w:val="none" w:sz="0" w:space="0" w:color="auto"/>
                  </w:divBdr>
                  <w:divsChild>
                    <w:div w:id="1274943391">
                      <w:marLeft w:val="0"/>
                      <w:marRight w:val="0"/>
                      <w:marTop w:val="0"/>
                      <w:marBottom w:val="0"/>
                      <w:divBdr>
                        <w:top w:val="none" w:sz="0" w:space="0" w:color="auto"/>
                        <w:left w:val="none" w:sz="0" w:space="0" w:color="auto"/>
                        <w:bottom w:val="none" w:sz="0" w:space="0" w:color="auto"/>
                        <w:right w:val="none" w:sz="0" w:space="0" w:color="auto"/>
                      </w:divBdr>
                      <w:divsChild>
                        <w:div w:id="491527238">
                          <w:marLeft w:val="0"/>
                          <w:marRight w:val="0"/>
                          <w:marTop w:val="0"/>
                          <w:marBottom w:val="0"/>
                          <w:divBdr>
                            <w:top w:val="none" w:sz="0" w:space="0" w:color="auto"/>
                            <w:left w:val="none" w:sz="0" w:space="0" w:color="auto"/>
                            <w:bottom w:val="none" w:sz="0" w:space="0" w:color="auto"/>
                            <w:right w:val="none" w:sz="0" w:space="0" w:color="auto"/>
                          </w:divBdr>
                        </w:div>
                        <w:div w:id="1430419977">
                          <w:marLeft w:val="0"/>
                          <w:marRight w:val="0"/>
                          <w:marTop w:val="0"/>
                          <w:marBottom w:val="0"/>
                          <w:divBdr>
                            <w:top w:val="none" w:sz="0" w:space="0" w:color="auto"/>
                            <w:left w:val="none" w:sz="0" w:space="0" w:color="auto"/>
                            <w:bottom w:val="none" w:sz="0" w:space="0" w:color="auto"/>
                            <w:right w:val="none" w:sz="0" w:space="0" w:color="auto"/>
                          </w:divBdr>
                        </w:div>
                        <w:div w:id="21143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5475">
              <w:marLeft w:val="0"/>
              <w:marRight w:val="0"/>
              <w:marTop w:val="0"/>
              <w:marBottom w:val="0"/>
              <w:divBdr>
                <w:top w:val="none" w:sz="0" w:space="0" w:color="auto"/>
                <w:left w:val="none" w:sz="0" w:space="0" w:color="auto"/>
                <w:bottom w:val="none" w:sz="0" w:space="0" w:color="auto"/>
                <w:right w:val="none" w:sz="0" w:space="0" w:color="auto"/>
              </w:divBdr>
            </w:div>
            <w:div w:id="2134864528">
              <w:marLeft w:val="0"/>
              <w:marRight w:val="0"/>
              <w:marTop w:val="0"/>
              <w:marBottom w:val="0"/>
              <w:divBdr>
                <w:top w:val="none" w:sz="0" w:space="0" w:color="auto"/>
                <w:left w:val="none" w:sz="0" w:space="0" w:color="auto"/>
                <w:bottom w:val="none" w:sz="0" w:space="0" w:color="auto"/>
                <w:right w:val="none" w:sz="0" w:space="0" w:color="auto"/>
              </w:divBdr>
              <w:divsChild>
                <w:div w:id="2021270687">
                  <w:marLeft w:val="0"/>
                  <w:marRight w:val="0"/>
                  <w:marTop w:val="0"/>
                  <w:marBottom w:val="0"/>
                  <w:divBdr>
                    <w:top w:val="none" w:sz="0" w:space="0" w:color="auto"/>
                    <w:left w:val="none" w:sz="0" w:space="0" w:color="auto"/>
                    <w:bottom w:val="none" w:sz="0" w:space="0" w:color="auto"/>
                    <w:right w:val="none" w:sz="0" w:space="0" w:color="auto"/>
                  </w:divBdr>
                  <w:divsChild>
                    <w:div w:id="986665576">
                      <w:marLeft w:val="0"/>
                      <w:marRight w:val="0"/>
                      <w:marTop w:val="0"/>
                      <w:marBottom w:val="0"/>
                      <w:divBdr>
                        <w:top w:val="none" w:sz="0" w:space="0" w:color="auto"/>
                        <w:left w:val="none" w:sz="0" w:space="0" w:color="auto"/>
                        <w:bottom w:val="none" w:sz="0" w:space="0" w:color="auto"/>
                        <w:right w:val="none" w:sz="0" w:space="0" w:color="auto"/>
                      </w:divBdr>
                      <w:divsChild>
                        <w:div w:id="364254910">
                          <w:marLeft w:val="0"/>
                          <w:marRight w:val="0"/>
                          <w:marTop w:val="0"/>
                          <w:marBottom w:val="0"/>
                          <w:divBdr>
                            <w:top w:val="none" w:sz="0" w:space="0" w:color="auto"/>
                            <w:left w:val="none" w:sz="0" w:space="0" w:color="auto"/>
                            <w:bottom w:val="none" w:sz="0" w:space="0" w:color="auto"/>
                            <w:right w:val="none" w:sz="0" w:space="0" w:color="auto"/>
                          </w:divBdr>
                        </w:div>
                        <w:div w:id="882474138">
                          <w:marLeft w:val="0"/>
                          <w:marRight w:val="0"/>
                          <w:marTop w:val="0"/>
                          <w:marBottom w:val="0"/>
                          <w:divBdr>
                            <w:top w:val="none" w:sz="0" w:space="0" w:color="auto"/>
                            <w:left w:val="none" w:sz="0" w:space="0" w:color="auto"/>
                            <w:bottom w:val="none" w:sz="0" w:space="0" w:color="auto"/>
                            <w:right w:val="none" w:sz="0" w:space="0" w:color="auto"/>
                          </w:divBdr>
                        </w:div>
                        <w:div w:id="155912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2455">
          <w:marLeft w:val="0"/>
          <w:marRight w:val="0"/>
          <w:marTop w:val="0"/>
          <w:marBottom w:val="0"/>
          <w:divBdr>
            <w:top w:val="none" w:sz="0" w:space="0" w:color="auto"/>
            <w:left w:val="none" w:sz="0" w:space="0" w:color="auto"/>
            <w:bottom w:val="none" w:sz="0" w:space="0" w:color="auto"/>
            <w:right w:val="none" w:sz="0" w:space="0" w:color="auto"/>
          </w:divBdr>
          <w:divsChild>
            <w:div w:id="257101216">
              <w:marLeft w:val="0"/>
              <w:marRight w:val="0"/>
              <w:marTop w:val="0"/>
              <w:marBottom w:val="0"/>
              <w:divBdr>
                <w:top w:val="none" w:sz="0" w:space="0" w:color="auto"/>
                <w:left w:val="none" w:sz="0" w:space="0" w:color="auto"/>
                <w:bottom w:val="none" w:sz="0" w:space="0" w:color="auto"/>
                <w:right w:val="none" w:sz="0" w:space="0" w:color="auto"/>
              </w:divBdr>
              <w:divsChild>
                <w:div w:id="1358576865">
                  <w:marLeft w:val="0"/>
                  <w:marRight w:val="0"/>
                  <w:marTop w:val="0"/>
                  <w:marBottom w:val="0"/>
                  <w:divBdr>
                    <w:top w:val="none" w:sz="0" w:space="0" w:color="auto"/>
                    <w:left w:val="none" w:sz="0" w:space="0" w:color="auto"/>
                    <w:bottom w:val="none" w:sz="0" w:space="0" w:color="auto"/>
                    <w:right w:val="none" w:sz="0" w:space="0" w:color="auto"/>
                  </w:divBdr>
                  <w:divsChild>
                    <w:div w:id="602415562">
                      <w:marLeft w:val="0"/>
                      <w:marRight w:val="0"/>
                      <w:marTop w:val="0"/>
                      <w:marBottom w:val="0"/>
                      <w:divBdr>
                        <w:top w:val="none" w:sz="0" w:space="0" w:color="auto"/>
                        <w:left w:val="none" w:sz="0" w:space="0" w:color="auto"/>
                        <w:bottom w:val="none" w:sz="0" w:space="0" w:color="auto"/>
                        <w:right w:val="none" w:sz="0" w:space="0" w:color="auto"/>
                      </w:divBdr>
                      <w:divsChild>
                        <w:div w:id="1987775643">
                          <w:marLeft w:val="0"/>
                          <w:marRight w:val="0"/>
                          <w:marTop w:val="0"/>
                          <w:marBottom w:val="0"/>
                          <w:divBdr>
                            <w:top w:val="none" w:sz="0" w:space="0" w:color="auto"/>
                            <w:left w:val="none" w:sz="0" w:space="0" w:color="auto"/>
                            <w:bottom w:val="none" w:sz="0" w:space="0" w:color="auto"/>
                            <w:right w:val="none" w:sz="0" w:space="0" w:color="auto"/>
                          </w:divBdr>
                          <w:divsChild>
                            <w:div w:id="1523088516">
                              <w:marLeft w:val="0"/>
                              <w:marRight w:val="0"/>
                              <w:marTop w:val="0"/>
                              <w:marBottom w:val="0"/>
                              <w:divBdr>
                                <w:top w:val="none" w:sz="0" w:space="0" w:color="auto"/>
                                <w:left w:val="none" w:sz="0" w:space="0" w:color="auto"/>
                                <w:bottom w:val="none" w:sz="0" w:space="0" w:color="auto"/>
                                <w:right w:val="none" w:sz="0" w:space="0" w:color="auto"/>
                              </w:divBdr>
                              <w:divsChild>
                                <w:div w:id="1467356474">
                                  <w:marLeft w:val="0"/>
                                  <w:marRight w:val="0"/>
                                  <w:marTop w:val="0"/>
                                  <w:marBottom w:val="0"/>
                                  <w:divBdr>
                                    <w:top w:val="none" w:sz="0" w:space="0" w:color="auto"/>
                                    <w:left w:val="none" w:sz="0" w:space="0" w:color="auto"/>
                                    <w:bottom w:val="none" w:sz="0" w:space="0" w:color="auto"/>
                                    <w:right w:val="none" w:sz="0" w:space="0" w:color="auto"/>
                                  </w:divBdr>
                                  <w:divsChild>
                                    <w:div w:id="1502895670">
                                      <w:marLeft w:val="0"/>
                                      <w:marRight w:val="0"/>
                                      <w:marTop w:val="19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763246">
              <w:marLeft w:val="0"/>
              <w:marRight w:val="0"/>
              <w:marTop w:val="0"/>
              <w:marBottom w:val="0"/>
              <w:divBdr>
                <w:top w:val="none" w:sz="0" w:space="0" w:color="auto"/>
                <w:left w:val="none" w:sz="0" w:space="0" w:color="auto"/>
                <w:bottom w:val="none" w:sz="0" w:space="0" w:color="auto"/>
                <w:right w:val="none" w:sz="0" w:space="0" w:color="auto"/>
              </w:divBdr>
              <w:divsChild>
                <w:div w:id="1698698023">
                  <w:marLeft w:val="0"/>
                  <w:marRight w:val="0"/>
                  <w:marTop w:val="0"/>
                  <w:marBottom w:val="0"/>
                  <w:divBdr>
                    <w:top w:val="none" w:sz="0" w:space="0" w:color="auto"/>
                    <w:left w:val="none" w:sz="0" w:space="0" w:color="auto"/>
                    <w:bottom w:val="none" w:sz="0" w:space="0" w:color="auto"/>
                    <w:right w:val="none" w:sz="0" w:space="0" w:color="auto"/>
                  </w:divBdr>
                  <w:divsChild>
                    <w:div w:id="819464008">
                      <w:marLeft w:val="0"/>
                      <w:marRight w:val="0"/>
                      <w:marTop w:val="0"/>
                      <w:marBottom w:val="0"/>
                      <w:divBdr>
                        <w:top w:val="none" w:sz="0" w:space="0" w:color="auto"/>
                        <w:left w:val="none" w:sz="0" w:space="0" w:color="auto"/>
                        <w:bottom w:val="none" w:sz="0" w:space="0" w:color="auto"/>
                        <w:right w:val="none" w:sz="0" w:space="0" w:color="auto"/>
                      </w:divBdr>
                      <w:divsChild>
                        <w:div w:id="1108155442">
                          <w:marLeft w:val="0"/>
                          <w:marRight w:val="0"/>
                          <w:marTop w:val="0"/>
                          <w:marBottom w:val="0"/>
                          <w:divBdr>
                            <w:top w:val="none" w:sz="0" w:space="0" w:color="auto"/>
                            <w:left w:val="none" w:sz="0" w:space="0" w:color="auto"/>
                            <w:bottom w:val="none" w:sz="0" w:space="0" w:color="auto"/>
                            <w:right w:val="none" w:sz="0" w:space="0" w:color="auto"/>
                          </w:divBdr>
                          <w:divsChild>
                            <w:div w:id="693313306">
                              <w:marLeft w:val="346"/>
                              <w:marRight w:val="0"/>
                              <w:marTop w:val="0"/>
                              <w:marBottom w:val="346"/>
                              <w:divBdr>
                                <w:top w:val="none" w:sz="0" w:space="0" w:color="auto"/>
                                <w:left w:val="none" w:sz="0" w:space="0" w:color="auto"/>
                                <w:bottom w:val="none" w:sz="0" w:space="0" w:color="auto"/>
                                <w:right w:val="none" w:sz="0" w:space="0" w:color="auto"/>
                              </w:divBdr>
                              <w:divsChild>
                                <w:div w:id="217593347">
                                  <w:marLeft w:val="0"/>
                                  <w:marRight w:val="0"/>
                                  <w:marTop w:val="0"/>
                                  <w:marBottom w:val="0"/>
                                  <w:divBdr>
                                    <w:top w:val="none" w:sz="0" w:space="0" w:color="auto"/>
                                    <w:left w:val="none" w:sz="0" w:space="0" w:color="auto"/>
                                    <w:bottom w:val="none" w:sz="0" w:space="0" w:color="auto"/>
                                    <w:right w:val="none" w:sz="0" w:space="0" w:color="auto"/>
                                  </w:divBdr>
                                </w:div>
                              </w:divsChild>
                            </w:div>
                            <w:div w:id="11390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4432">
                      <w:marLeft w:val="0"/>
                      <w:marRight w:val="0"/>
                      <w:marTop w:val="0"/>
                      <w:marBottom w:val="0"/>
                      <w:divBdr>
                        <w:top w:val="none" w:sz="0" w:space="0" w:color="auto"/>
                        <w:left w:val="none" w:sz="0" w:space="0" w:color="auto"/>
                        <w:bottom w:val="none" w:sz="0" w:space="0" w:color="auto"/>
                        <w:right w:val="none" w:sz="0" w:space="0" w:color="auto"/>
                      </w:divBdr>
                    </w:div>
                    <w:div w:id="15059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81087">
          <w:marLeft w:val="0"/>
          <w:marRight w:val="0"/>
          <w:marTop w:val="0"/>
          <w:marBottom w:val="0"/>
          <w:divBdr>
            <w:top w:val="none" w:sz="0" w:space="0" w:color="auto"/>
            <w:left w:val="none" w:sz="0" w:space="0" w:color="auto"/>
            <w:bottom w:val="none" w:sz="0" w:space="0" w:color="auto"/>
            <w:right w:val="none" w:sz="0" w:space="0" w:color="auto"/>
          </w:divBdr>
          <w:divsChild>
            <w:div w:id="1079248655">
              <w:marLeft w:val="0"/>
              <w:marRight w:val="0"/>
              <w:marTop w:val="0"/>
              <w:marBottom w:val="0"/>
              <w:divBdr>
                <w:top w:val="none" w:sz="0" w:space="0" w:color="auto"/>
                <w:left w:val="none" w:sz="0" w:space="0" w:color="auto"/>
                <w:bottom w:val="none" w:sz="0" w:space="0" w:color="auto"/>
                <w:right w:val="none" w:sz="0" w:space="0" w:color="auto"/>
              </w:divBdr>
              <w:divsChild>
                <w:div w:id="540359819">
                  <w:marLeft w:val="0"/>
                  <w:marRight w:val="0"/>
                  <w:marTop w:val="0"/>
                  <w:marBottom w:val="0"/>
                  <w:divBdr>
                    <w:top w:val="none" w:sz="0" w:space="0" w:color="auto"/>
                    <w:left w:val="none" w:sz="0" w:space="0" w:color="auto"/>
                    <w:bottom w:val="none" w:sz="0" w:space="0" w:color="auto"/>
                    <w:right w:val="none" w:sz="0" w:space="0" w:color="auto"/>
                  </w:divBdr>
                  <w:divsChild>
                    <w:div w:id="32970109">
                      <w:marLeft w:val="0"/>
                      <w:marRight w:val="0"/>
                      <w:marTop w:val="0"/>
                      <w:marBottom w:val="0"/>
                      <w:divBdr>
                        <w:top w:val="none" w:sz="0" w:space="0" w:color="auto"/>
                        <w:left w:val="none" w:sz="0" w:space="0" w:color="auto"/>
                        <w:bottom w:val="none" w:sz="0" w:space="0" w:color="auto"/>
                        <w:right w:val="none" w:sz="0" w:space="0" w:color="auto"/>
                      </w:divBdr>
                      <w:divsChild>
                        <w:div w:id="723145293">
                          <w:marLeft w:val="0"/>
                          <w:marRight w:val="0"/>
                          <w:marTop w:val="0"/>
                          <w:marBottom w:val="0"/>
                          <w:divBdr>
                            <w:top w:val="none" w:sz="0" w:space="0" w:color="auto"/>
                            <w:left w:val="none" w:sz="0" w:space="0" w:color="auto"/>
                            <w:bottom w:val="none" w:sz="0" w:space="0" w:color="auto"/>
                            <w:right w:val="none" w:sz="0" w:space="0" w:color="auto"/>
                          </w:divBdr>
                        </w:div>
                        <w:div w:id="1388256858">
                          <w:marLeft w:val="0"/>
                          <w:marRight w:val="0"/>
                          <w:marTop w:val="0"/>
                          <w:marBottom w:val="0"/>
                          <w:divBdr>
                            <w:top w:val="none" w:sz="0" w:space="0" w:color="auto"/>
                            <w:left w:val="none" w:sz="0" w:space="0" w:color="auto"/>
                            <w:bottom w:val="none" w:sz="0" w:space="0" w:color="auto"/>
                            <w:right w:val="none" w:sz="0" w:space="0" w:color="auto"/>
                          </w:divBdr>
                        </w:div>
                      </w:divsChild>
                    </w:div>
                    <w:div w:id="138960757">
                      <w:marLeft w:val="0"/>
                      <w:marRight w:val="0"/>
                      <w:marTop w:val="0"/>
                      <w:marBottom w:val="0"/>
                      <w:divBdr>
                        <w:top w:val="none" w:sz="0" w:space="0" w:color="auto"/>
                        <w:left w:val="none" w:sz="0" w:space="0" w:color="auto"/>
                        <w:bottom w:val="none" w:sz="0" w:space="0" w:color="auto"/>
                        <w:right w:val="none" w:sz="0" w:space="0" w:color="auto"/>
                      </w:divBdr>
                      <w:divsChild>
                        <w:div w:id="1686513607">
                          <w:marLeft w:val="0"/>
                          <w:marRight w:val="0"/>
                          <w:marTop w:val="0"/>
                          <w:marBottom w:val="0"/>
                          <w:divBdr>
                            <w:top w:val="none" w:sz="0" w:space="0" w:color="auto"/>
                            <w:left w:val="none" w:sz="0" w:space="0" w:color="auto"/>
                            <w:bottom w:val="none" w:sz="0" w:space="0" w:color="auto"/>
                            <w:right w:val="none" w:sz="0" w:space="0" w:color="auto"/>
                          </w:divBdr>
                        </w:div>
                      </w:divsChild>
                    </w:div>
                    <w:div w:id="1366565586">
                      <w:marLeft w:val="0"/>
                      <w:marRight w:val="0"/>
                      <w:marTop w:val="0"/>
                      <w:marBottom w:val="0"/>
                      <w:divBdr>
                        <w:top w:val="none" w:sz="0" w:space="0" w:color="auto"/>
                        <w:left w:val="none" w:sz="0" w:space="0" w:color="auto"/>
                        <w:bottom w:val="none" w:sz="0" w:space="0" w:color="auto"/>
                        <w:right w:val="none" w:sz="0" w:space="0" w:color="auto"/>
                      </w:divBdr>
                      <w:divsChild>
                        <w:div w:id="205681577">
                          <w:marLeft w:val="0"/>
                          <w:marRight w:val="0"/>
                          <w:marTop w:val="0"/>
                          <w:marBottom w:val="0"/>
                          <w:divBdr>
                            <w:top w:val="none" w:sz="0" w:space="0" w:color="auto"/>
                            <w:left w:val="none" w:sz="0" w:space="0" w:color="auto"/>
                            <w:bottom w:val="none" w:sz="0" w:space="0" w:color="auto"/>
                            <w:right w:val="none" w:sz="0" w:space="0" w:color="auto"/>
                          </w:divBdr>
                        </w:div>
                        <w:div w:id="19301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484599">
          <w:marLeft w:val="0"/>
          <w:marRight w:val="0"/>
          <w:marTop w:val="0"/>
          <w:marBottom w:val="0"/>
          <w:divBdr>
            <w:top w:val="none" w:sz="0" w:space="0" w:color="auto"/>
            <w:left w:val="none" w:sz="0" w:space="0" w:color="auto"/>
            <w:bottom w:val="none" w:sz="0" w:space="0" w:color="auto"/>
            <w:right w:val="none" w:sz="0" w:space="0" w:color="auto"/>
          </w:divBdr>
          <w:divsChild>
            <w:div w:id="1057707400">
              <w:marLeft w:val="0"/>
              <w:marRight w:val="0"/>
              <w:marTop w:val="0"/>
              <w:marBottom w:val="0"/>
              <w:divBdr>
                <w:top w:val="none" w:sz="0" w:space="0" w:color="auto"/>
                <w:left w:val="none" w:sz="0" w:space="0" w:color="auto"/>
                <w:bottom w:val="none" w:sz="0" w:space="0" w:color="auto"/>
                <w:right w:val="none" w:sz="0" w:space="0" w:color="auto"/>
              </w:divBdr>
              <w:divsChild>
                <w:div w:id="1596745580">
                  <w:marLeft w:val="0"/>
                  <w:marRight w:val="0"/>
                  <w:marTop w:val="0"/>
                  <w:marBottom w:val="0"/>
                  <w:divBdr>
                    <w:top w:val="none" w:sz="0" w:space="0" w:color="auto"/>
                    <w:left w:val="none" w:sz="0" w:space="0" w:color="auto"/>
                    <w:bottom w:val="none" w:sz="0" w:space="0" w:color="auto"/>
                    <w:right w:val="none" w:sz="0" w:space="0" w:color="auto"/>
                  </w:divBdr>
                  <w:divsChild>
                    <w:div w:id="601642623">
                      <w:marLeft w:val="0"/>
                      <w:marRight w:val="0"/>
                      <w:marTop w:val="0"/>
                      <w:marBottom w:val="0"/>
                      <w:divBdr>
                        <w:top w:val="none" w:sz="0" w:space="0" w:color="auto"/>
                        <w:left w:val="none" w:sz="0" w:space="0" w:color="auto"/>
                        <w:bottom w:val="none" w:sz="0" w:space="0" w:color="auto"/>
                        <w:right w:val="none" w:sz="0" w:space="0" w:color="auto"/>
                      </w:divBdr>
                      <w:divsChild>
                        <w:div w:id="468403045">
                          <w:marLeft w:val="0"/>
                          <w:marRight w:val="0"/>
                          <w:marTop w:val="0"/>
                          <w:marBottom w:val="0"/>
                          <w:divBdr>
                            <w:top w:val="none" w:sz="0" w:space="0" w:color="auto"/>
                            <w:left w:val="none" w:sz="0" w:space="0" w:color="auto"/>
                            <w:bottom w:val="none" w:sz="0" w:space="0" w:color="auto"/>
                            <w:right w:val="none" w:sz="0" w:space="0" w:color="auto"/>
                          </w:divBdr>
                          <w:divsChild>
                            <w:div w:id="18426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512571">
          <w:marLeft w:val="0"/>
          <w:marRight w:val="0"/>
          <w:marTop w:val="0"/>
          <w:marBottom w:val="0"/>
          <w:divBdr>
            <w:top w:val="none" w:sz="0" w:space="0" w:color="auto"/>
            <w:left w:val="none" w:sz="0" w:space="0" w:color="auto"/>
            <w:bottom w:val="none" w:sz="0" w:space="0" w:color="auto"/>
            <w:right w:val="none" w:sz="0" w:space="0" w:color="auto"/>
          </w:divBdr>
          <w:divsChild>
            <w:div w:id="19203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56586">
      <w:bodyDiv w:val="1"/>
      <w:marLeft w:val="0"/>
      <w:marRight w:val="0"/>
      <w:marTop w:val="0"/>
      <w:marBottom w:val="0"/>
      <w:divBdr>
        <w:top w:val="none" w:sz="0" w:space="0" w:color="auto"/>
        <w:left w:val="none" w:sz="0" w:space="0" w:color="auto"/>
        <w:bottom w:val="none" w:sz="0" w:space="0" w:color="auto"/>
        <w:right w:val="none" w:sz="0" w:space="0" w:color="auto"/>
      </w:divBdr>
    </w:div>
    <w:div w:id="1084842309">
      <w:bodyDiv w:val="1"/>
      <w:marLeft w:val="0"/>
      <w:marRight w:val="0"/>
      <w:marTop w:val="0"/>
      <w:marBottom w:val="0"/>
      <w:divBdr>
        <w:top w:val="none" w:sz="0" w:space="0" w:color="auto"/>
        <w:left w:val="none" w:sz="0" w:space="0" w:color="auto"/>
        <w:bottom w:val="none" w:sz="0" w:space="0" w:color="auto"/>
        <w:right w:val="none" w:sz="0" w:space="0" w:color="auto"/>
      </w:divBdr>
    </w:div>
    <w:div w:id="1283926268">
      <w:bodyDiv w:val="1"/>
      <w:marLeft w:val="0"/>
      <w:marRight w:val="0"/>
      <w:marTop w:val="0"/>
      <w:marBottom w:val="0"/>
      <w:divBdr>
        <w:top w:val="none" w:sz="0" w:space="0" w:color="auto"/>
        <w:left w:val="none" w:sz="0" w:space="0" w:color="auto"/>
        <w:bottom w:val="none" w:sz="0" w:space="0" w:color="auto"/>
        <w:right w:val="none" w:sz="0" w:space="0" w:color="auto"/>
      </w:divBdr>
    </w:div>
    <w:div w:id="1514565937">
      <w:bodyDiv w:val="1"/>
      <w:marLeft w:val="0"/>
      <w:marRight w:val="0"/>
      <w:marTop w:val="0"/>
      <w:marBottom w:val="0"/>
      <w:divBdr>
        <w:top w:val="none" w:sz="0" w:space="0" w:color="auto"/>
        <w:left w:val="none" w:sz="0" w:space="0" w:color="auto"/>
        <w:bottom w:val="none" w:sz="0" w:space="0" w:color="auto"/>
        <w:right w:val="none" w:sz="0" w:space="0" w:color="auto"/>
      </w:divBdr>
    </w:div>
    <w:div w:id="1581404849">
      <w:bodyDiv w:val="1"/>
      <w:marLeft w:val="0"/>
      <w:marRight w:val="0"/>
      <w:marTop w:val="0"/>
      <w:marBottom w:val="0"/>
      <w:divBdr>
        <w:top w:val="none" w:sz="0" w:space="0" w:color="auto"/>
        <w:left w:val="none" w:sz="0" w:space="0" w:color="auto"/>
        <w:bottom w:val="none" w:sz="0" w:space="0" w:color="auto"/>
        <w:right w:val="none" w:sz="0" w:space="0" w:color="auto"/>
      </w:divBdr>
    </w:div>
    <w:div w:id="20205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o.undp.org/sites/bpps/SES_Toolkit/Pages/Homepage.aspx" TargetMode="External"/><Relationship Id="rId18" Type="http://schemas.openxmlformats.org/officeDocument/2006/relationships/hyperlink" Target="http://chm.pops.int/" TargetMode="Externa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ic.int/" TargetMode="External"/><Relationship Id="rId2" Type="http://schemas.openxmlformats.org/officeDocument/2006/relationships/customXml" Target="../customXml/item2.xml"/><Relationship Id="rId16" Type="http://schemas.openxmlformats.org/officeDocument/2006/relationships/hyperlink" Target="http://www.basel.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http://www.mercuryconvention.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ozone.unep.org/montreal-protocol-substances-deplete-ozone-layer/3250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 TargetMode="External"/><Relationship Id="rId2" Type="http://schemas.openxmlformats.org/officeDocument/2006/relationships/hyperlink" Target="https://bch.cbd.int/protocol" TargetMode="External"/><Relationship Id="rId1" Type="http://schemas.openxmlformats.org/officeDocument/2006/relationships/hyperlink" Target="https://www.cbd.int/" TargetMode="External"/><Relationship Id="rId4" Type="http://schemas.openxmlformats.org/officeDocument/2006/relationships/hyperlink" Target="https://www.cbd.int/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7dc329d3-ec0f-4724-80ce-81d3b60953f2">English</Languag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A9B14753ECD3409663DC34371A88BA" ma:contentTypeVersion="1" ma:contentTypeDescription="Create a new document." ma:contentTypeScope="" ma:versionID="889989848960796845d4d587ca518025">
  <xsd:schema xmlns:xsd="http://www.w3.org/2001/XMLSchema" xmlns:xs="http://www.w3.org/2001/XMLSchema" xmlns:p="http://schemas.microsoft.com/office/2006/metadata/properties" xmlns:ns2="7dc329d3-ec0f-4724-80ce-81d3b60953f2" xmlns:ns3="05e84800-ff9a-43bb-bb7e-6161dfe90000" targetNamespace="http://schemas.microsoft.com/office/2006/metadata/properties" ma:root="true" ma:fieldsID="f9d3bcca380c215c7d38af6095c0b664" ns2:_="" ns3:_="">
    <xsd:import namespace="7dc329d3-ec0f-4724-80ce-81d3b60953f2"/>
    <xsd:import namespace="05e84800-ff9a-43bb-bb7e-6161dfe90000"/>
    <xsd:element name="properties">
      <xsd:complexType>
        <xsd:sequence>
          <xsd:element name="documentManagement">
            <xsd:complexType>
              <xsd:all>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329d3-ec0f-4724-80ce-81d3b60953f2" elementFormDefault="qualified">
    <xsd:import namespace="http://schemas.microsoft.com/office/2006/documentManagement/types"/>
    <xsd:import namespace="http://schemas.microsoft.com/office/infopath/2007/PartnerControls"/>
    <xsd:element name="Language" ma:index="8" nillable="true" ma:displayName="Language" ma:default="English" ma:format="Dropdown" ma:internalName="Language">
      <xsd:simpleType>
        <xsd:restriction base="dms:Choice">
          <xsd:enumeration value="English"/>
          <xsd:enumeration value="French"/>
          <xsd:enumeration value="Spanish"/>
          <xsd:enumeration value="Arabic"/>
        </xsd:restriction>
      </xsd:simpleType>
    </xsd:element>
  </xsd:schema>
  <xsd:schema xmlns:xsd="http://www.w3.org/2001/XMLSchema" xmlns:xs="http://www.w3.org/2001/XMLSchema" xmlns:dms="http://schemas.microsoft.com/office/2006/documentManagement/types" xmlns:pc="http://schemas.microsoft.com/office/infopath/2007/PartnerControls" targetNamespace="05e84800-ff9a-43bb-bb7e-6161dfe9000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6A9B14753ECD3409663DC34371A88BA" ma:contentTypeVersion="1" ma:contentTypeDescription="Create a new document." ma:contentTypeScope="" ma:versionID="889989848960796845d4d587ca518025">
  <xsd:schema xmlns:xsd="http://www.w3.org/2001/XMLSchema" xmlns:xs="http://www.w3.org/2001/XMLSchema" xmlns:p="http://schemas.microsoft.com/office/2006/metadata/properties" xmlns:ns2="7dc329d3-ec0f-4724-80ce-81d3b60953f2" xmlns:ns3="05e84800-ff9a-43bb-bb7e-6161dfe90000" targetNamespace="http://schemas.microsoft.com/office/2006/metadata/properties" ma:root="true" ma:fieldsID="f9d3bcca380c215c7d38af6095c0b664" ns2:_="" ns3:_="">
    <xsd:import namespace="7dc329d3-ec0f-4724-80ce-81d3b60953f2"/>
    <xsd:import namespace="05e84800-ff9a-43bb-bb7e-6161dfe90000"/>
    <xsd:element name="properties">
      <xsd:complexType>
        <xsd:sequence>
          <xsd:element name="documentManagement">
            <xsd:complexType>
              <xsd:all>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329d3-ec0f-4724-80ce-81d3b60953f2" elementFormDefault="qualified">
    <xsd:import namespace="http://schemas.microsoft.com/office/2006/documentManagement/types"/>
    <xsd:import namespace="http://schemas.microsoft.com/office/infopath/2007/PartnerControls"/>
    <xsd:element name="Language" ma:index="8" nillable="true" ma:displayName="Language" ma:default="English" ma:format="Dropdown" ma:internalName="Language">
      <xsd:simpleType>
        <xsd:restriction base="dms:Choice">
          <xsd:enumeration value="English"/>
          <xsd:enumeration value="French"/>
          <xsd:enumeration value="Spanish"/>
          <xsd:enumeration value="Arabic"/>
        </xsd:restriction>
      </xsd:simpleType>
    </xsd:element>
  </xsd:schema>
  <xsd:schema xmlns:xsd="http://www.w3.org/2001/XMLSchema" xmlns:xs="http://www.w3.org/2001/XMLSchema" xmlns:dms="http://schemas.microsoft.com/office/2006/documentManagement/types" xmlns:pc="http://schemas.microsoft.com/office/infopath/2007/PartnerControls" targetNamespace="05e84800-ff9a-43bb-bb7e-6161dfe9000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9EE90D-17CF-49E6-AEA1-DF65A2F0DE1F}">
  <ds:schemaRefs>
    <ds:schemaRef ds:uri="http://schemas.microsoft.com/office/2006/metadata/properties"/>
    <ds:schemaRef ds:uri="http://schemas.microsoft.com/office/infopath/2007/PartnerControls"/>
    <ds:schemaRef ds:uri="7dc329d3-ec0f-4724-80ce-81d3b60953f2"/>
  </ds:schemaRefs>
</ds:datastoreItem>
</file>

<file path=customXml/itemProps2.xml><?xml version="1.0" encoding="utf-8"?>
<ds:datastoreItem xmlns:ds="http://schemas.openxmlformats.org/officeDocument/2006/customXml" ds:itemID="{7485AE58-3115-4455-8142-31A39FA16850}">
  <ds:schemaRefs>
    <ds:schemaRef ds:uri="http://schemas.openxmlformats.org/officeDocument/2006/bibliography"/>
  </ds:schemaRefs>
</ds:datastoreItem>
</file>

<file path=customXml/itemProps3.xml><?xml version="1.0" encoding="utf-8"?>
<ds:datastoreItem xmlns:ds="http://schemas.openxmlformats.org/officeDocument/2006/customXml" ds:itemID="{F28D4723-A1E7-42C1-B490-E9D938BA84A3}"/>
</file>

<file path=customXml/itemProps4.xml><?xml version="1.0" encoding="utf-8"?>
<ds:datastoreItem xmlns:ds="http://schemas.openxmlformats.org/officeDocument/2006/customXml" ds:itemID="{0B7166D5-0D6F-4BC2-853D-21FC7397D68D}">
  <ds:schemaRefs>
    <ds:schemaRef ds:uri="http://schemas.microsoft.com/sharepoint/v3/contenttype/forms"/>
  </ds:schemaRefs>
</ds:datastoreItem>
</file>

<file path=customXml/itemProps5.xml><?xml version="1.0" encoding="utf-8"?>
<ds:datastoreItem xmlns:ds="http://schemas.openxmlformats.org/officeDocument/2006/customXml" ds:itemID="{C9B721D9-293A-47E3-8C01-03A80528E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329d3-ec0f-4724-80ce-81d3b60953f2"/>
    <ds:schemaRef ds:uri="05e84800-ff9a-43bb-bb7e-6161dfe90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5B7444-4D97-4DCB-A633-8287769FC19E}"/>
</file>

<file path=docProps/app.xml><?xml version="1.0" encoding="utf-8"?>
<Properties xmlns="http://schemas.openxmlformats.org/officeDocument/2006/extended-properties" xmlns:vt="http://schemas.openxmlformats.org/officeDocument/2006/docPropsVTypes">
  <Template>Normal.dotm</Template>
  <TotalTime>1</TotalTime>
  <Pages>23</Pages>
  <Words>9658</Words>
  <Characters>55051</Characters>
  <Application>Microsoft Office Word</Application>
  <DocSecurity>0</DocSecurity>
  <Lines>458</Lines>
  <Paragraphs>129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Social and Environmental Screening Template (2021 SESP Template, ver. 1)</vt:lpstr>
      <vt:lpstr>Social and Environmental Screening Template (2021 SESP Template, ver. 1)</vt:lpstr>
    </vt:vector>
  </TitlesOfParts>
  <Company/>
  <LinksUpToDate>false</LinksUpToDate>
  <CharactersWithSpaces>64580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SESP_High_6626 Gabon EBD_2021</dc:title>
  <dc:subject/>
  <dc:creator>Delcio Salu</dc:creator>
  <cp:keywords/>
  <dc:description/>
  <cp:lastModifiedBy>Jessie Mee</cp:lastModifiedBy>
  <cp:revision>4</cp:revision>
  <cp:lastPrinted>2021-01-02T18:38:00Z</cp:lastPrinted>
  <dcterms:created xsi:type="dcterms:W3CDTF">2021-11-11T09:23:00Z</dcterms:created>
  <dcterms:modified xsi:type="dcterms:W3CDTF">2022-01-07T04:51:00Z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0x01010036A9B14753ECD3409663DC34371A88BA</vt:lpwstr>
  </property>
</Properties>
</file>